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jc w:val="center"/>
            <w:rPr>
              <w:b w:val="1"/>
              <w:i w:val="1"/>
              <w:sz w:val="22"/>
              <w:szCs w:val="22"/>
            </w:rPr>
          </w:pPr>
          <w:r w:rsidDel="00000000" w:rsidR="00000000" w:rsidRPr="00000000">
            <w:rPr>
              <w:b w:val="1"/>
              <w:i w:val="1"/>
              <w:sz w:val="22"/>
              <w:szCs w:val="22"/>
              <w:rtl w:val="0"/>
            </w:rPr>
            <w:t xml:space="preserve">THE FOLLOWING AGENDA IS PRELIMINARY AND SUBJECT TO CHANGE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rPr>
              <w:rFonts w:ascii="Book Antiqua" w:cs="Book Antiqua" w:eastAsia="Book Antiqua" w:hAnsi="Book Antiqua"/>
              <w:b w:val="1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jc w:val="center"/>
            <w:rPr>
              <w:rFonts w:ascii="Book Antiqua" w:cs="Book Antiqua" w:eastAsia="Book Antiqua" w:hAnsi="Book Antiqua"/>
              <w:b w:val="1"/>
              <w:sz w:val="22"/>
              <w:szCs w:val="22"/>
            </w:rPr>
          </w:pPr>
          <w:r w:rsidDel="00000000" w:rsidR="00000000" w:rsidRPr="00000000">
            <w:rPr>
              <w:rFonts w:ascii="Book Antiqua" w:cs="Book Antiqua" w:eastAsia="Book Antiqua" w:hAnsi="Book Antiqua"/>
              <w:b w:val="1"/>
              <w:sz w:val="22"/>
              <w:szCs w:val="22"/>
              <w:rtl w:val="0"/>
            </w:rPr>
            <w:t xml:space="preserve">AGENDA</w:t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rPr>
              <w:rFonts w:ascii="Book Antiqua" w:cs="Book Antiqua" w:eastAsia="Book Antiqua" w:hAnsi="Book Antiqua"/>
              <w:b w:val="1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rPr>
              <w:rFonts w:ascii="Book Antiqua" w:cs="Book Antiqua" w:eastAsia="Book Antiqua" w:hAnsi="Book Antiqua"/>
              <w:b w:val="1"/>
              <w:sz w:val="22"/>
              <w:szCs w:val="22"/>
            </w:rPr>
          </w:pPr>
          <w:r w:rsidDel="00000000" w:rsidR="00000000" w:rsidRPr="00000000">
            <w:rPr>
              <w:rFonts w:ascii="Book Antiqua" w:cs="Book Antiqua" w:eastAsia="Book Antiqua" w:hAnsi="Book Antiqua"/>
              <w:b w:val="1"/>
              <w:sz w:val="22"/>
              <w:szCs w:val="22"/>
              <w:rtl w:val="0"/>
            </w:rPr>
            <w:t xml:space="preserve">PUBLIC MEETING </w:t>
            <w:tab/>
            <w:tab/>
            <w:tab/>
            <w:tab/>
            <w:tab/>
            <w:tab/>
            <w:tab/>
            <w:t xml:space="preserve">May 23, 2019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rPr>
              <w:rFonts w:ascii="Book Antiqua" w:cs="Book Antiqua" w:eastAsia="Book Antiqua" w:hAnsi="Book Antiqua"/>
              <w:b w:val="1"/>
              <w:sz w:val="22"/>
              <w:szCs w:val="22"/>
            </w:rPr>
          </w:pPr>
          <w:r w:rsidDel="00000000" w:rsidR="00000000" w:rsidRPr="00000000">
            <w:rPr>
              <w:rFonts w:ascii="Book Antiqua" w:cs="Book Antiqua" w:eastAsia="Book Antiqua" w:hAnsi="Book Antiqua"/>
              <w:b w:val="1"/>
              <w:sz w:val="22"/>
              <w:szCs w:val="22"/>
              <w:rtl w:val="0"/>
            </w:rPr>
            <w:t xml:space="preserve">ENVIRONMENTAL ADVISORY COUNCIL </w:t>
            <w:tab/>
            <w:tab/>
            <w:tab/>
            <w:t xml:space="preserve">THURSDAY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rPr>
              <w:rFonts w:ascii="Book Antiqua" w:cs="Book Antiqua" w:eastAsia="Book Antiqua" w:hAnsi="Book Antiqua"/>
              <w:b w:val="1"/>
              <w:sz w:val="22"/>
              <w:szCs w:val="22"/>
            </w:rPr>
          </w:pPr>
          <w:r w:rsidDel="00000000" w:rsidR="00000000" w:rsidRPr="00000000">
            <w:rPr>
              <w:rFonts w:ascii="Book Antiqua" w:cs="Book Antiqua" w:eastAsia="Book Antiqua" w:hAnsi="Book Antiqua"/>
              <w:b w:val="1"/>
              <w:sz w:val="22"/>
              <w:szCs w:val="22"/>
              <w:rtl w:val="0"/>
            </w:rPr>
            <w:t xml:space="preserve">RADNOR TOWNSHIP </w:t>
            <w:tab/>
            <w:tab/>
            <w:tab/>
            <w:tab/>
            <w:tab/>
            <w:tab/>
            <w:t xml:space="preserve">6:00 P.M.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numPr>
              <w:ilvl w:val="0"/>
              <w:numId w:val="1"/>
            </w:numPr>
            <w:spacing w:line="360" w:lineRule="auto"/>
            <w:ind w:left="360" w:hanging="360"/>
            <w:rPr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Call to Order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numPr>
              <w:ilvl w:val="0"/>
              <w:numId w:val="1"/>
            </w:numPr>
            <w:spacing w:line="360" w:lineRule="auto"/>
            <w:ind w:left="360" w:hanging="360"/>
            <w:rPr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Review/Approval of Minutes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numPr>
              <w:ilvl w:val="0"/>
              <w:numId w:val="1"/>
            </w:numPr>
            <w:spacing w:line="360" w:lineRule="auto"/>
            <w:ind w:left="360" w:hanging="360"/>
            <w:rPr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Announcements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numPr>
              <w:ilvl w:val="0"/>
              <w:numId w:val="1"/>
            </w:numPr>
            <w:spacing w:line="360" w:lineRule="auto"/>
            <w:ind w:left="360" w:hanging="360"/>
            <w:rPr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Workgroup Reports and Discussion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numPr>
              <w:ilvl w:val="1"/>
              <w:numId w:val="1"/>
            </w:numPr>
            <w:spacing w:line="360" w:lineRule="auto"/>
            <w:ind w:left="720" w:hanging="360"/>
            <w:rPr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Green Team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numPr>
              <w:ilvl w:val="1"/>
              <w:numId w:val="1"/>
            </w:numPr>
            <w:spacing w:line="360" w:lineRule="auto"/>
            <w:ind w:left="720" w:hanging="360"/>
            <w:rPr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Sustainable Pennsylvania Community Certification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numPr>
              <w:ilvl w:val="0"/>
              <w:numId w:val="1"/>
            </w:numPr>
            <w:spacing w:line="360" w:lineRule="auto"/>
            <w:ind w:left="360" w:hanging="360"/>
            <w:rPr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Review proposed single-use plastics ordinance</w:t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numPr>
              <w:ilvl w:val="0"/>
              <w:numId w:val="1"/>
            </w:numPr>
            <w:spacing w:line="360" w:lineRule="auto"/>
            <w:ind w:left="360" w:hanging="360"/>
            <w:rPr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Community Environmental Education/Awareness</w:t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numPr>
              <w:ilvl w:val="1"/>
              <w:numId w:val="1"/>
            </w:numPr>
            <w:spacing w:line="360" w:lineRule="auto"/>
            <w:ind w:left="720" w:hanging="360"/>
            <w:rPr>
              <w:sz w:val="22"/>
              <w:szCs w:val="22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sz w:val="22"/>
              <w:szCs w:val="22"/>
              <w:rtl w:val="0"/>
            </w:rPr>
            <w:t xml:space="preserve">Upcoming festivals</w:t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numPr>
              <w:ilvl w:val="0"/>
              <w:numId w:val="1"/>
            </w:numPr>
            <w:spacing w:line="360" w:lineRule="auto"/>
            <w:ind w:left="360" w:hanging="360"/>
            <w:rPr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Liaison Reports</w:t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numPr>
              <w:ilvl w:val="0"/>
              <w:numId w:val="1"/>
            </w:numPr>
            <w:spacing w:line="360" w:lineRule="auto"/>
            <w:ind w:left="360" w:hanging="360"/>
            <w:rPr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Old Business</w:t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numPr>
              <w:ilvl w:val="0"/>
              <w:numId w:val="1"/>
            </w:numPr>
            <w:spacing w:line="360" w:lineRule="auto"/>
            <w:ind w:left="360" w:hanging="360"/>
            <w:rPr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New Business</w:t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numPr>
              <w:ilvl w:val="0"/>
              <w:numId w:val="1"/>
            </w:numPr>
            <w:spacing w:line="360" w:lineRule="auto"/>
            <w:ind w:left="360" w:hanging="360"/>
            <w:rPr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Public Comment</w:t>
          </w:r>
        </w:p>
      </w:sdtContent>
    </w:sdt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1440" w:top="1440" w:left="1440" w:right="1440" w:header="1382" w:footer="69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Book Antiqu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25"/>
    </w:sdtPr>
    <w:sdtContent>
      <w:p w:rsidR="00000000" w:rsidDel="00000000" w:rsidP="00000000" w:rsidRDefault="00000000" w:rsidRPr="00000000" w14:paraId="0000001A">
        <w:pPr>
          <w:keepNext w:val="0"/>
          <w:keepLines w:val="0"/>
          <w:widowControl w:val="0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320"/>
            <w:tab w:val="right" w:pos="8640"/>
          </w:tabs>
          <w:spacing w:after="0" w:before="0" w:line="240" w:lineRule="auto"/>
          <w:ind w:left="0" w:right="0" w:firstLine="0"/>
          <w:jc w:val="left"/>
          <w:rPr>
            <w:rFonts w:ascii="Book Antiqua" w:cs="Book Antiqua" w:eastAsia="Book Antiqua" w:hAnsi="Book Antiqua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  <w:sdt>
    <w:sdtPr>
      <w:tag w:val="goog_rdk_26"/>
    </w:sdtPr>
    <w:sdtContent>
      <w:p w:rsidR="00000000" w:rsidDel="00000000" w:rsidP="00000000" w:rsidRDefault="00000000" w:rsidRPr="00000000" w14:paraId="0000001B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spacing w:after="240" w:before="0" w:line="240" w:lineRule="auto"/>
          <w:ind w:left="0" w:right="0" w:firstLine="0"/>
          <w:jc w:val="righ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8"/>
            <w:szCs w:val="18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8"/>
            <w:szCs w:val="18"/>
            <w:u w:val="none"/>
            <w:shd w:fill="auto" w:val="clear"/>
            <w:vertAlign w:val="baseline"/>
            <w:rtl w:val="0"/>
          </w:rPr>
          <w:t xml:space="preserve">1017145_1</w:t>
        </w:r>
      </w:p>
    </w:sdtContent>
  </w:sdt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28"/>
    </w:sdtPr>
    <w:sdtContent>
      <w:p w:rsidR="00000000" w:rsidDel="00000000" w:rsidP="00000000" w:rsidRDefault="00000000" w:rsidRPr="00000000" w14:paraId="0000001D">
        <w:pPr>
          <w:keepNext w:val="0"/>
          <w:keepLines w:val="0"/>
          <w:widowControl w:val="0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320"/>
            <w:tab w:val="right" w:pos="8640"/>
          </w:tabs>
          <w:spacing w:after="0" w:before="0" w:line="240" w:lineRule="auto"/>
          <w:ind w:left="0" w:right="0" w:firstLine="0"/>
          <w:jc w:val="left"/>
          <w:rPr>
            <w:rFonts w:ascii="Book Antiqua" w:cs="Book Antiqua" w:eastAsia="Book Antiqua" w:hAnsi="Book Antiqua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  <w:sdt>
    <w:sdtPr>
      <w:tag w:val="goog_rdk_29"/>
    </w:sdtPr>
    <w:sdtContent>
      <w:p w:rsidR="00000000" w:rsidDel="00000000" w:rsidP="00000000" w:rsidRDefault="00000000" w:rsidRPr="00000000" w14:paraId="0000001E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spacing w:after="240" w:before="0" w:line="240" w:lineRule="auto"/>
          <w:ind w:left="0" w:right="0" w:firstLine="0"/>
          <w:jc w:val="righ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8"/>
            <w:szCs w:val="18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8"/>
            <w:szCs w:val="18"/>
            <w:u w:val="none"/>
            <w:shd w:fill="auto" w:val="clear"/>
            <w:vertAlign w:val="baseline"/>
            <w:rtl w:val="0"/>
          </w:rPr>
          <w:t xml:space="preserve">1017145_1</w:t>
        </w:r>
      </w:p>
    </w:sdtContent>
  </w:sdt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31"/>
    </w:sdtPr>
    <w:sdtContent>
      <w:p w:rsidR="00000000" w:rsidDel="00000000" w:rsidP="00000000" w:rsidRDefault="00000000" w:rsidRPr="00000000" w14:paraId="00000020">
        <w:pPr>
          <w:keepNext w:val="0"/>
          <w:keepLines w:val="0"/>
          <w:widowControl w:val="0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320"/>
            <w:tab w:val="right" w:pos="8640"/>
          </w:tabs>
          <w:spacing w:after="0" w:before="0" w:line="240" w:lineRule="auto"/>
          <w:ind w:left="0" w:right="0" w:firstLine="0"/>
          <w:jc w:val="left"/>
          <w:rPr>
            <w:rFonts w:ascii="Book Antiqua" w:cs="Book Antiqua" w:eastAsia="Book Antiqua" w:hAnsi="Book Antiqua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22"/>
    </w:sdtPr>
    <w:sdtContent>
      <w:p w:rsidR="00000000" w:rsidDel="00000000" w:rsidP="00000000" w:rsidRDefault="00000000" w:rsidRPr="00000000" w14:paraId="00000017">
        <w:pPr>
          <w:keepNext w:val="0"/>
          <w:keepLines w:val="0"/>
          <w:widowControl w:val="0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320"/>
            <w:tab w:val="right" w:pos="8640"/>
          </w:tabs>
          <w:spacing w:after="0" w:before="0" w:line="240" w:lineRule="auto"/>
          <w:ind w:left="0" w:right="0" w:firstLine="0"/>
          <w:jc w:val="left"/>
          <w:rPr>
            <w:rFonts w:ascii="Book Antiqua" w:cs="Book Antiqua" w:eastAsia="Book Antiqua" w:hAnsi="Book Antiqua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Book Antiqua" w:cs="Book Antiqua" w:eastAsia="Book Antiqua" w:hAnsi="Book Antiqua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Environmental Advisory Council</w:t>
          <w:tab/>
          <w:tab/>
          <w:t xml:space="preserve">          Page </w:t>
        </w:r>
        <w:r w:rsidDel="00000000" w:rsidR="00000000" w:rsidRPr="00000000">
          <w:rPr>
            <w:rFonts w:ascii="Book Antiqua" w:cs="Book Antiqua" w:eastAsia="Book Antiqua" w:hAnsi="Book Antiqua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w:fldChar w:fldCharType="begin"/>
          <w:instrText xml:space="preserve">PAGE</w:instrText>
          <w:fldChar w:fldCharType="separate"/>
          <w:fldChar w:fldCharType="end"/>
        </w:r>
        <w:r w:rsidDel="00000000" w:rsidR="00000000" w:rsidRPr="00000000">
          <w:rPr>
            <w:rtl w:val="0"/>
          </w:rPr>
        </w:r>
      </w:p>
    </w:sdtContent>
  </w:sdt>
  <w:sdt>
    <w:sdtPr>
      <w:tag w:val="goog_rdk_23"/>
    </w:sdtPr>
    <w:sdtContent>
      <w:p w:rsidR="00000000" w:rsidDel="00000000" w:rsidP="00000000" w:rsidRDefault="00000000" w:rsidRPr="00000000" w14:paraId="00000018">
        <w:pPr>
          <w:keepNext w:val="0"/>
          <w:keepLines w:val="0"/>
          <w:widowControl w:val="0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320"/>
            <w:tab w:val="right" w:pos="8640"/>
          </w:tabs>
          <w:spacing w:after="0" w:before="0" w:line="240" w:lineRule="auto"/>
          <w:ind w:left="0" w:right="0" w:firstLine="0"/>
          <w:jc w:val="left"/>
          <w:rPr>
            <w:rFonts w:ascii="Book Antiqua" w:cs="Book Antiqua" w:eastAsia="Book Antiqua" w:hAnsi="Book Antiqua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Book Antiqua" w:cs="Book Antiqua" w:eastAsia="Book Antiqua" w:hAnsi="Book Antiqua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January 22, 2009</w:t>
        </w:r>
      </w:p>
    </w:sdtContent>
  </w:sdt>
  <w:sdt>
    <w:sdtPr>
      <w:tag w:val="goog_rdk_24"/>
    </w:sdtPr>
    <w:sdtContent>
      <w:p w:rsidR="00000000" w:rsidDel="00000000" w:rsidP="00000000" w:rsidRDefault="00000000" w:rsidRPr="00000000" w14:paraId="00000019">
        <w:pPr>
          <w:keepNext w:val="0"/>
          <w:keepLines w:val="0"/>
          <w:widowControl w:val="0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320"/>
            <w:tab w:val="right" w:pos="8640"/>
          </w:tabs>
          <w:spacing w:after="0" w:before="0" w:line="240" w:lineRule="auto"/>
          <w:ind w:left="0" w:right="0" w:firstLine="0"/>
          <w:jc w:val="left"/>
          <w:rPr>
            <w:rFonts w:ascii="Book Antiqua" w:cs="Book Antiqua" w:eastAsia="Book Antiqua" w:hAnsi="Book Antiqua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27"/>
    </w:sdtPr>
    <w:sdtContent>
      <w:p w:rsidR="00000000" w:rsidDel="00000000" w:rsidP="00000000" w:rsidRDefault="00000000" w:rsidRPr="00000000" w14:paraId="0000001C">
        <w:pPr>
          <w:keepNext w:val="0"/>
          <w:keepLines w:val="0"/>
          <w:widowControl w:val="0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320"/>
            <w:tab w:val="right" w:pos="8640"/>
          </w:tabs>
          <w:spacing w:after="0" w:before="0" w:line="240" w:lineRule="auto"/>
          <w:ind w:left="0" w:right="0" w:firstLine="0"/>
          <w:jc w:val="left"/>
          <w:rPr>
            <w:rFonts w:ascii="Book Antiqua" w:cs="Book Antiqua" w:eastAsia="Book Antiqua" w:hAnsi="Book Antiqua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30"/>
    </w:sdtPr>
    <w:sdtContent>
      <w:p w:rsidR="00000000" w:rsidDel="00000000" w:rsidP="00000000" w:rsidRDefault="00000000" w:rsidRPr="00000000" w14:paraId="0000001F">
        <w:pPr>
          <w:keepNext w:val="0"/>
          <w:keepLines w:val="0"/>
          <w:widowControl w:val="0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320"/>
            <w:tab w:val="right" w:pos="8640"/>
          </w:tabs>
          <w:spacing w:after="0" w:before="0" w:line="240" w:lineRule="auto"/>
          <w:ind w:left="0" w:right="0" w:firstLine="0"/>
          <w:jc w:val="left"/>
          <w:rPr>
            <w:rFonts w:ascii="Book Antiqua" w:cs="Book Antiqua" w:eastAsia="Book Antiqua" w:hAnsi="Book Antiqua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ook Antiqua" w:cs="Book Antiqua" w:eastAsia="Book Antiqua" w:hAnsi="Book Antiqua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1"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</w:pPr>
    <w:rPr>
      <w:b w:val="1"/>
      <w:sz w:val="22"/>
      <w:szCs w:val="22"/>
    </w:rPr>
  </w:style>
  <w:style w:type="paragraph" w:styleId="Heading2">
    <w:name w:val="heading 2"/>
    <w:basedOn w:val="Normal"/>
    <w:next w:val="Normal"/>
    <w:pPr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-5760"/>
        <w:tab w:val="left" w:pos="-5040"/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ind w:left="6480" w:hanging="6480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1"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</w:pPr>
    <w:rPr>
      <w:b w:val="1"/>
      <w:sz w:val="22"/>
      <w:szCs w:val="22"/>
    </w:rPr>
  </w:style>
  <w:style w:type="paragraph" w:styleId="Heading2">
    <w:name w:val="heading 2"/>
    <w:basedOn w:val="Normal"/>
    <w:next w:val="Normal"/>
    <w:pPr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-5760"/>
        <w:tab w:val="left" w:pos="-5040"/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ind w:left="6480" w:hanging="6480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32"/>
      <w:szCs w:val="32"/>
    </w:rPr>
  </w:style>
  <w:style w:type="paragraph" w:styleId="Normal" w:default="1">
    <w:name w:val="Normal"/>
    <w:qFormat w:val="1"/>
    <w:pPr>
      <w:widowControl w:val="0"/>
      <w:autoSpaceDE w:val="0"/>
      <w:autoSpaceDN w:val="0"/>
      <w:adjustRightInd w:val="0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 w:val="1"/>
    <w:pPr>
      <w:keepNext w:val="1"/>
      <w:widowControl w:val="1"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outlineLvl w:val="0"/>
    </w:pPr>
    <w:rPr>
      <w:b w:val="1"/>
      <w:sz w:val="22"/>
    </w:rPr>
  </w:style>
  <w:style w:type="paragraph" w:styleId="Heading2">
    <w:name w:val="heading 2"/>
    <w:basedOn w:val="Normal"/>
    <w:next w:val="Normal"/>
    <w:qFormat w:val="1"/>
    <w:pPr>
      <w:jc w:val="center"/>
      <w:outlineLvl w:val="1"/>
    </w:pPr>
    <w:rPr>
      <w:b w:val="1"/>
      <w:bCs w:val="1"/>
    </w:rPr>
  </w:style>
  <w:style w:type="paragraph" w:styleId="Heading6">
    <w:name w:val="heading 6"/>
    <w:basedOn w:val="Normal"/>
    <w:next w:val="Normal"/>
    <w:qFormat w:val="1"/>
    <w:pPr>
      <w:tabs>
        <w:tab w:val="left" w:pos="-5760"/>
        <w:tab w:val="left" w:pos="-5040"/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ind w:left="6480" w:hanging="6480"/>
      <w:outlineLvl w:val="5"/>
    </w:pPr>
    <w:rPr>
      <w:b w:val="1"/>
      <w:bC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2">
    <w:name w:val="Body Text 2"/>
    <w:basedOn w:val="Normal"/>
    <w:pPr>
      <w:widowControl w:val="1"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jc w:val="both"/>
    </w:pPr>
  </w:style>
  <w:style w:type="paragraph" w:styleId="Title">
    <w:name w:val="Title"/>
    <w:basedOn w:val="Normal"/>
    <w:qFormat w:val="1"/>
    <w:pPr>
      <w:jc w:val="center"/>
    </w:pPr>
    <w:rPr>
      <w:b w:val="1"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Default" w:customStyle="1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 w:val="1"/>
    <w:rPr>
      <w:rFonts w:ascii="Tahoma" w:cs="Tahoma" w:hAnsi="Tahoma"/>
      <w:sz w:val="16"/>
      <w:szCs w:val="16"/>
    </w:rPr>
  </w:style>
  <w:style w:type="paragraph" w:styleId="BodyText">
    <w:name w:val="Body Text"/>
    <w:basedOn w:val="Normal"/>
    <w:pPr>
      <w:widowControl w:val="1"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</w:pPr>
    <w:rPr>
      <w:sz w:val="22"/>
    </w:rPr>
  </w:style>
  <w:style w:type="paragraph" w:styleId="NormalWeb">
    <w:name w:val="Normal (Web)"/>
    <w:basedOn w:val="Normal"/>
    <w:pPr>
      <w:widowControl w:val="1"/>
      <w:autoSpaceDE w:val="1"/>
      <w:autoSpaceDN w:val="1"/>
      <w:adjustRightInd w:val="1"/>
      <w:spacing w:after="100" w:afterAutospacing="1" w:before="100" w:beforeAutospacing="1"/>
    </w:pPr>
    <w:rPr>
      <w:rFonts w:ascii="Verdana" w:hAnsi="Verdana"/>
      <w:color w:val="000000"/>
      <w:sz w:val="18"/>
      <w:szCs w:val="18"/>
    </w:rPr>
  </w:style>
  <w:style w:type="paragraph" w:styleId="PlainText" w:customStyle="1">
    <w:name w:val="* Plain Text"/>
    <w:basedOn w:val="Normal"/>
    <w:pPr>
      <w:widowControl w:val="1"/>
      <w:autoSpaceDE w:val="1"/>
      <w:autoSpaceDN w:val="1"/>
      <w:adjustRightInd w:val="1"/>
    </w:pPr>
    <w:rPr>
      <w:rFonts w:ascii="Times New Roman" w:hAnsi="Times New Roman"/>
      <w:szCs w:val="24"/>
    </w:rPr>
  </w:style>
  <w:style w:type="character" w:styleId="widadateline" w:customStyle="1">
    <w:name w:val="widadateline"/>
    <w:basedOn w:val="DefaultParagraphFont"/>
  </w:style>
  <w:style w:type="paragraph" w:styleId="DocID" w:customStyle="1">
    <w:name w:val="DocID"/>
    <w:basedOn w:val="Normal"/>
    <w:rsid w:val="00DB12A0"/>
    <w:pPr>
      <w:widowControl w:val="1"/>
      <w:autoSpaceDE w:val="1"/>
      <w:autoSpaceDN w:val="1"/>
      <w:adjustRightInd w:val="1"/>
      <w:spacing w:after="240"/>
      <w:jc w:val="right"/>
    </w:pPr>
    <w:rPr>
      <w:rFonts w:ascii="Times New Roman" w:hAnsi="Times New Roman"/>
      <w:sz w:val="18"/>
      <w:szCs w:val="24"/>
    </w:rPr>
  </w:style>
  <w:style w:type="paragraph" w:styleId="ListParagraph">
    <w:name w:val="List Paragraph"/>
    <w:basedOn w:val="Normal"/>
    <w:uiPriority w:val="34"/>
    <w:qFormat w:val="1"/>
    <w:rsid w:val="005E1A2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Lx/eRu6sFKVBpYW/HSi0WpnSwA==">AMUW2mUA7H6Hm1EdxQ0tc2dG/9qXRPpcQloOFl1hbp+oDXzLQ+ssWymOsWJxsJAAGlhrr3nTcIlCNmfrWWH+X94drwthcy3YparH+vzQNLJ+7Eul/1713eyPW9mpkHL2pl6aWqT7VP+I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2017-07-25T17:49:00Z</dcterms:created>
</cp:coreProperties>
</file>