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BDAD" w14:textId="77777777" w:rsidR="009651B4" w:rsidRDefault="009651B4" w:rsidP="00295E9E">
      <w:pPr>
        <w:pStyle w:val="NormalWeb"/>
        <w:spacing w:before="0" w:beforeAutospacing="0" w:after="210" w:afterAutospacing="0" w:line="276" w:lineRule="auto"/>
        <w:rPr>
          <w:rFonts w:ascii="Seconda" w:hAnsi="Seconda" w:cs="Arial"/>
          <w:color w:val="000000"/>
          <w:sz w:val="21"/>
          <w:szCs w:val="21"/>
        </w:rPr>
      </w:pPr>
    </w:p>
    <w:p w14:paraId="09CB477C" w14:textId="77777777" w:rsidR="00CE5D96" w:rsidRDefault="00CE5D96" w:rsidP="00295E9E">
      <w:pPr>
        <w:pStyle w:val="NormalWeb"/>
        <w:spacing w:before="0" w:beforeAutospacing="0" w:after="210" w:afterAutospacing="0" w:line="276" w:lineRule="auto"/>
        <w:rPr>
          <w:rFonts w:ascii="Seconda" w:hAnsi="Seconda" w:cs="Arial"/>
          <w:color w:val="000000"/>
          <w:sz w:val="21"/>
          <w:szCs w:val="21"/>
        </w:rPr>
      </w:pPr>
    </w:p>
    <w:p w14:paraId="59F40DAA" w14:textId="77777777" w:rsidR="00CE5D96" w:rsidRDefault="00CE5D96" w:rsidP="00295E9E">
      <w:pPr>
        <w:pStyle w:val="NormalWeb"/>
        <w:spacing w:before="0" w:beforeAutospacing="0" w:after="210" w:afterAutospacing="0" w:line="276" w:lineRule="auto"/>
        <w:rPr>
          <w:rFonts w:ascii="Seconda" w:hAnsi="Seconda" w:cs="Arial"/>
          <w:color w:val="000000"/>
          <w:sz w:val="21"/>
          <w:szCs w:val="21"/>
        </w:rPr>
      </w:pPr>
    </w:p>
    <w:p w14:paraId="0DFBD3F7" w14:textId="3A33CE04" w:rsidR="00295E9E" w:rsidRPr="00330C5C" w:rsidRDefault="00D24C26" w:rsidP="00295E9E">
      <w:pPr>
        <w:pStyle w:val="NormalWeb"/>
        <w:spacing w:before="0" w:beforeAutospacing="0" w:after="210" w:afterAutospacing="0" w:line="276" w:lineRule="auto"/>
        <w:rPr>
          <w:rFonts w:ascii="Seconda" w:hAnsi="Seconda" w:cs="Arial"/>
          <w:color w:val="000000"/>
          <w:sz w:val="21"/>
          <w:szCs w:val="21"/>
        </w:rPr>
      </w:pPr>
      <w:r>
        <w:rPr>
          <w:rFonts w:ascii="Seconda" w:hAnsi="Seconda" w:cs="Arial"/>
          <w:color w:val="000000"/>
          <w:sz w:val="21"/>
          <w:szCs w:val="21"/>
        </w:rPr>
        <w:t>January 2, 2024</w:t>
      </w:r>
      <w:r w:rsidR="00502B6C" w:rsidRPr="00330C5C">
        <w:rPr>
          <w:rFonts w:ascii="Seconda" w:hAnsi="Seconda" w:cs="Arial"/>
          <w:color w:val="000000"/>
          <w:sz w:val="21"/>
          <w:szCs w:val="21"/>
        </w:rPr>
        <w:br/>
      </w:r>
      <w:r w:rsidR="00502B6C" w:rsidRPr="00330C5C">
        <w:rPr>
          <w:rFonts w:ascii="Seconda" w:hAnsi="Seconda" w:cs="Arial"/>
          <w:color w:val="000000"/>
          <w:sz w:val="21"/>
          <w:szCs w:val="21"/>
        </w:rPr>
        <w:br/>
      </w:r>
      <w:r w:rsidR="007241BB" w:rsidRPr="00330C5C">
        <w:rPr>
          <w:rFonts w:ascii="Seconda" w:hAnsi="Seconda" w:cs="Arial"/>
          <w:color w:val="000000"/>
          <w:sz w:val="21"/>
          <w:szCs w:val="21"/>
        </w:rPr>
        <w:t xml:space="preserve">Dear </w:t>
      </w:r>
      <w:r w:rsidR="00C11E69" w:rsidRPr="00330C5C">
        <w:rPr>
          <w:rFonts w:ascii="Seconda" w:hAnsi="Seconda" w:cs="Arial"/>
          <w:color w:val="000000"/>
          <w:sz w:val="21"/>
          <w:szCs w:val="21"/>
        </w:rPr>
        <w:t>Customer,</w:t>
      </w:r>
    </w:p>
    <w:p w14:paraId="044BDAD2" w14:textId="51ACF730" w:rsidR="001F1D56" w:rsidRDefault="00223BD0" w:rsidP="002B063B">
      <w:pPr>
        <w:pStyle w:val="NormalWeb"/>
        <w:spacing w:before="0" w:beforeAutospacing="0" w:after="210" w:afterAutospacing="0" w:line="276" w:lineRule="auto"/>
        <w:rPr>
          <w:rFonts w:ascii="Seconda" w:hAnsi="Seconda" w:cs="Arial"/>
          <w:sz w:val="21"/>
          <w:szCs w:val="21"/>
        </w:rPr>
      </w:pPr>
      <w:r w:rsidRPr="00BC5284">
        <w:rPr>
          <w:rFonts w:ascii="Seconda" w:hAnsi="Seconda"/>
          <w:sz w:val="21"/>
          <w:szCs w:val="21"/>
        </w:rPr>
        <w:t xml:space="preserve">I am writing to </w:t>
      </w:r>
      <w:r w:rsidR="0088187B" w:rsidRPr="00BC5284">
        <w:rPr>
          <w:rFonts w:ascii="Seconda" w:hAnsi="Seconda"/>
          <w:sz w:val="21"/>
          <w:szCs w:val="21"/>
        </w:rPr>
        <w:t>you</w:t>
      </w:r>
      <w:r w:rsidRPr="00BC5284">
        <w:rPr>
          <w:rFonts w:ascii="Seconda" w:hAnsi="Seconda"/>
          <w:sz w:val="21"/>
          <w:szCs w:val="21"/>
        </w:rPr>
        <w:t xml:space="preserve"> to provide details </w:t>
      </w:r>
      <w:r w:rsidR="005E6EB4" w:rsidRPr="00BC5284">
        <w:rPr>
          <w:rFonts w:ascii="Seconda" w:hAnsi="Seconda"/>
          <w:sz w:val="21"/>
          <w:szCs w:val="21"/>
        </w:rPr>
        <w:t>regarding Aqua</w:t>
      </w:r>
      <w:r w:rsidRPr="00BC5284">
        <w:rPr>
          <w:rFonts w:ascii="Seconda" w:hAnsi="Seconda"/>
          <w:sz w:val="21"/>
          <w:szCs w:val="21"/>
        </w:rPr>
        <w:t xml:space="preserve"> Pennsylvania’s </w:t>
      </w:r>
      <w:r w:rsidR="0066089E" w:rsidRPr="00BC5284">
        <w:rPr>
          <w:rFonts w:ascii="Seconda" w:hAnsi="Seconda"/>
          <w:sz w:val="21"/>
          <w:szCs w:val="21"/>
        </w:rPr>
        <w:t xml:space="preserve">upcoming </w:t>
      </w:r>
      <w:r w:rsidRPr="00BC5284">
        <w:rPr>
          <w:rFonts w:ascii="Seconda" w:hAnsi="Seconda"/>
          <w:sz w:val="21"/>
          <w:szCs w:val="21"/>
        </w:rPr>
        <w:t>construction work that is scheduled in your neighborhood</w:t>
      </w:r>
      <w:r w:rsidR="00EC4568" w:rsidRPr="00BC5284">
        <w:rPr>
          <w:rFonts w:ascii="Seconda" w:hAnsi="Seconda"/>
          <w:sz w:val="21"/>
          <w:szCs w:val="21"/>
        </w:rPr>
        <w:t xml:space="preserve"> or place of business.</w:t>
      </w:r>
      <w:r w:rsidR="00FA0C45" w:rsidRPr="00BC5284">
        <w:rPr>
          <w:rFonts w:ascii="Seconda" w:hAnsi="Seconda"/>
          <w:sz w:val="21"/>
          <w:szCs w:val="21"/>
        </w:rPr>
        <w:t xml:space="preserve"> </w:t>
      </w:r>
      <w:r w:rsidR="004A5B96">
        <w:rPr>
          <w:rFonts w:ascii="Seconda" w:hAnsi="Seconda" w:cs="Arial"/>
          <w:sz w:val="21"/>
          <w:szCs w:val="21"/>
        </w:rPr>
        <w:t xml:space="preserve">The week of </w:t>
      </w:r>
      <w:r w:rsidR="00F40E36">
        <w:rPr>
          <w:rFonts w:ascii="Seconda" w:hAnsi="Seconda" w:cs="Arial"/>
          <w:sz w:val="21"/>
          <w:szCs w:val="21"/>
        </w:rPr>
        <w:t xml:space="preserve">January </w:t>
      </w:r>
      <w:r w:rsidR="00D24C26">
        <w:rPr>
          <w:rFonts w:ascii="Seconda" w:hAnsi="Seconda" w:cs="Arial"/>
          <w:sz w:val="21"/>
          <w:szCs w:val="21"/>
        </w:rPr>
        <w:t>15,</w:t>
      </w:r>
      <w:r w:rsidR="00D045B2">
        <w:rPr>
          <w:rFonts w:ascii="Seconda" w:hAnsi="Seconda" w:cs="Arial"/>
          <w:sz w:val="21"/>
          <w:szCs w:val="21"/>
        </w:rPr>
        <w:t xml:space="preserve"> </w:t>
      </w:r>
      <w:proofErr w:type="gramStart"/>
      <w:r w:rsidR="00F40E36">
        <w:rPr>
          <w:rFonts w:ascii="Seconda" w:hAnsi="Seconda" w:cs="Arial"/>
          <w:sz w:val="21"/>
          <w:szCs w:val="21"/>
        </w:rPr>
        <w:t>2024</w:t>
      </w:r>
      <w:proofErr w:type="gramEnd"/>
      <w:r w:rsidR="000E2E71">
        <w:rPr>
          <w:rFonts w:ascii="Seconda" w:hAnsi="Seconda" w:cs="Arial"/>
          <w:sz w:val="21"/>
          <w:szCs w:val="21"/>
        </w:rPr>
        <w:t xml:space="preserve"> </w:t>
      </w:r>
      <w:r w:rsidR="004A5B96" w:rsidRPr="00330C5C">
        <w:rPr>
          <w:rFonts w:ascii="Seconda" w:hAnsi="Seconda" w:cs="Arial"/>
          <w:sz w:val="21"/>
          <w:szCs w:val="21"/>
        </w:rPr>
        <w:t xml:space="preserve">Aqua Pennsylvania will begin the replacement of </w:t>
      </w:r>
      <w:r w:rsidR="00D24C26">
        <w:rPr>
          <w:rFonts w:ascii="Seconda" w:hAnsi="Seconda" w:cs="Arial"/>
          <w:sz w:val="21"/>
          <w:szCs w:val="21"/>
        </w:rPr>
        <w:t>1</w:t>
      </w:r>
      <w:r w:rsidR="00E8676B">
        <w:rPr>
          <w:rFonts w:ascii="Seconda" w:hAnsi="Seconda" w:cs="Arial"/>
          <w:sz w:val="21"/>
          <w:szCs w:val="21"/>
        </w:rPr>
        <w:t>300</w:t>
      </w:r>
      <w:r w:rsidR="004A5B96">
        <w:rPr>
          <w:rFonts w:ascii="Seconda" w:hAnsi="Seconda" w:cs="Arial"/>
          <w:sz w:val="21"/>
          <w:szCs w:val="21"/>
        </w:rPr>
        <w:t xml:space="preserve"> </w:t>
      </w:r>
      <w:r w:rsidR="004A5B96" w:rsidRPr="00330C5C">
        <w:rPr>
          <w:rFonts w:ascii="Seconda" w:hAnsi="Seconda" w:cs="Arial"/>
          <w:sz w:val="21"/>
          <w:szCs w:val="21"/>
        </w:rPr>
        <w:t>feet</w:t>
      </w:r>
      <w:r w:rsidR="00006075">
        <w:rPr>
          <w:rFonts w:ascii="Seconda" w:hAnsi="Seconda" w:cs="Arial"/>
          <w:sz w:val="21"/>
          <w:szCs w:val="21"/>
        </w:rPr>
        <w:t xml:space="preserve"> of</w:t>
      </w:r>
      <w:r w:rsidR="004A5B96" w:rsidRPr="00330C5C">
        <w:rPr>
          <w:rFonts w:ascii="Seconda" w:hAnsi="Seconda" w:cs="Arial"/>
          <w:sz w:val="21"/>
          <w:szCs w:val="21"/>
        </w:rPr>
        <w:t xml:space="preserve"> ductile iron water main</w:t>
      </w:r>
      <w:r w:rsidR="004A5B96" w:rsidRPr="00B56E90">
        <w:rPr>
          <w:rFonts w:ascii="Seconda" w:hAnsi="Seconda" w:cs="Arial"/>
          <w:sz w:val="21"/>
          <w:szCs w:val="21"/>
        </w:rPr>
        <w:t xml:space="preserve"> </w:t>
      </w:r>
      <w:r w:rsidR="00D24C26">
        <w:rPr>
          <w:rFonts w:ascii="Seconda" w:hAnsi="Seconda" w:cs="Arial"/>
          <w:sz w:val="21"/>
          <w:szCs w:val="21"/>
        </w:rPr>
        <w:t xml:space="preserve">on </w:t>
      </w:r>
      <w:r w:rsidR="00D24C26" w:rsidRPr="005A1C5C">
        <w:rPr>
          <w:rFonts w:ascii="Seconda" w:hAnsi="Seconda" w:cs="Arial"/>
          <w:b/>
          <w:bCs/>
          <w:sz w:val="21"/>
          <w:szCs w:val="21"/>
        </w:rPr>
        <w:t>Brooklea Road between Meadowood Rd</w:t>
      </w:r>
      <w:r w:rsidR="00F335B6" w:rsidRPr="005A1C5C">
        <w:rPr>
          <w:rFonts w:ascii="Seconda" w:hAnsi="Seconda" w:cs="Arial"/>
          <w:b/>
          <w:bCs/>
          <w:sz w:val="21"/>
          <w:szCs w:val="21"/>
        </w:rPr>
        <w:t xml:space="preserve"> and</w:t>
      </w:r>
      <w:r w:rsidR="00D24C26" w:rsidRPr="005A1C5C">
        <w:rPr>
          <w:rFonts w:ascii="Seconda" w:hAnsi="Seconda" w:cs="Arial"/>
          <w:b/>
          <w:bCs/>
          <w:sz w:val="21"/>
          <w:szCs w:val="21"/>
        </w:rPr>
        <w:t xml:space="preserve"> Hickory Ln, Fairfax Rd between Hickory Ln and house 137 in Radnor</w:t>
      </w:r>
      <w:r w:rsidR="00BB67C3" w:rsidRPr="005A1C5C">
        <w:rPr>
          <w:rFonts w:ascii="Seconda" w:hAnsi="Seconda" w:cs="Arial"/>
          <w:b/>
          <w:bCs/>
          <w:sz w:val="21"/>
          <w:szCs w:val="21"/>
        </w:rPr>
        <w:t xml:space="preserve"> Township</w:t>
      </w:r>
      <w:r w:rsidR="00E46851">
        <w:rPr>
          <w:rFonts w:ascii="Seconda" w:hAnsi="Seconda" w:cs="Arial"/>
          <w:b/>
          <w:bCs/>
          <w:sz w:val="21"/>
          <w:szCs w:val="21"/>
        </w:rPr>
        <w:t>.</w:t>
      </w:r>
    </w:p>
    <w:p w14:paraId="67011116" w14:textId="58FD6BB7" w:rsidR="001B2D18" w:rsidRPr="00BC5284" w:rsidRDefault="008D04BF" w:rsidP="002B063B">
      <w:pPr>
        <w:pStyle w:val="NormalWeb"/>
        <w:spacing w:before="0" w:beforeAutospacing="0" w:after="210" w:afterAutospacing="0" w:line="276" w:lineRule="auto"/>
        <w:rPr>
          <w:rFonts w:ascii="Seconda" w:hAnsi="Seconda" w:cs="Arial"/>
          <w:sz w:val="21"/>
          <w:szCs w:val="21"/>
        </w:rPr>
      </w:pPr>
      <w:r w:rsidRPr="00BC5284">
        <w:rPr>
          <w:rFonts w:ascii="Seconda" w:hAnsi="Seconda" w:cs="Arial"/>
          <w:sz w:val="21"/>
          <w:szCs w:val="21"/>
        </w:rPr>
        <w:t xml:space="preserve">The </w:t>
      </w:r>
      <w:r w:rsidR="00985E4D">
        <w:rPr>
          <w:rFonts w:ascii="Seconda" w:hAnsi="Seconda" w:cs="Arial"/>
          <w:sz w:val="21"/>
          <w:szCs w:val="21"/>
        </w:rPr>
        <w:t>$</w:t>
      </w:r>
      <w:r w:rsidR="00D24C26">
        <w:rPr>
          <w:rFonts w:ascii="Seconda" w:hAnsi="Seconda" w:cs="Arial"/>
          <w:sz w:val="21"/>
          <w:szCs w:val="21"/>
        </w:rPr>
        <w:t>425,000</w:t>
      </w:r>
      <w:r w:rsidR="002247C7">
        <w:rPr>
          <w:rFonts w:ascii="Seconda" w:hAnsi="Seconda" w:cs="Arial"/>
          <w:sz w:val="21"/>
          <w:szCs w:val="21"/>
        </w:rPr>
        <w:t xml:space="preserve"> </w:t>
      </w:r>
      <w:r w:rsidRPr="00BC5284">
        <w:rPr>
          <w:rFonts w:ascii="Seconda" w:hAnsi="Seconda" w:cs="Arial"/>
          <w:sz w:val="21"/>
          <w:szCs w:val="21"/>
        </w:rPr>
        <w:t xml:space="preserve">project is part of our continuing infrastructure improvement program that replaced more than </w:t>
      </w:r>
      <w:r w:rsidR="00542D8F">
        <w:rPr>
          <w:rFonts w:ascii="Seconda" w:hAnsi="Seconda" w:cs="Arial"/>
          <w:sz w:val="21"/>
          <w:szCs w:val="21"/>
        </w:rPr>
        <w:t>28</w:t>
      </w:r>
      <w:r w:rsidR="00143BC3">
        <w:rPr>
          <w:rFonts w:ascii="Seconda" w:hAnsi="Seconda" w:cs="Arial"/>
          <w:sz w:val="21"/>
          <w:szCs w:val="21"/>
        </w:rPr>
        <w:t xml:space="preserve"> </w:t>
      </w:r>
      <w:r w:rsidRPr="00BC5284">
        <w:rPr>
          <w:rFonts w:ascii="Seconda" w:hAnsi="Seconda" w:cs="Arial"/>
          <w:sz w:val="21"/>
          <w:szCs w:val="21"/>
        </w:rPr>
        <w:t xml:space="preserve">miles of aging main in </w:t>
      </w:r>
      <w:r w:rsidR="00125407" w:rsidRPr="00BC5284">
        <w:rPr>
          <w:rFonts w:ascii="Seconda" w:hAnsi="Seconda" w:cs="Arial"/>
          <w:sz w:val="21"/>
          <w:szCs w:val="21"/>
        </w:rPr>
        <w:t>Delaware County</w:t>
      </w:r>
      <w:r w:rsidRPr="00BC5284">
        <w:rPr>
          <w:rFonts w:ascii="Seconda" w:hAnsi="Seconda" w:cs="Arial"/>
          <w:sz w:val="21"/>
          <w:szCs w:val="21"/>
        </w:rPr>
        <w:t xml:space="preserve"> in 20</w:t>
      </w:r>
      <w:r w:rsidR="0066089E" w:rsidRPr="00BC5284">
        <w:rPr>
          <w:rFonts w:ascii="Seconda" w:hAnsi="Seconda" w:cs="Arial"/>
          <w:sz w:val="21"/>
          <w:szCs w:val="21"/>
        </w:rPr>
        <w:t>2</w:t>
      </w:r>
      <w:r w:rsidR="00542D8F">
        <w:rPr>
          <w:rFonts w:ascii="Seconda" w:hAnsi="Seconda" w:cs="Arial"/>
          <w:sz w:val="21"/>
          <w:szCs w:val="21"/>
        </w:rPr>
        <w:t>3</w:t>
      </w:r>
      <w:r w:rsidR="00657766" w:rsidRPr="00BC5284">
        <w:rPr>
          <w:rFonts w:ascii="Seconda" w:hAnsi="Seconda" w:cs="Arial"/>
          <w:sz w:val="21"/>
          <w:szCs w:val="21"/>
        </w:rPr>
        <w:t xml:space="preserve"> </w:t>
      </w:r>
      <w:r w:rsidRPr="00BC5284">
        <w:rPr>
          <w:rFonts w:ascii="Seconda" w:hAnsi="Seconda" w:cs="Arial"/>
          <w:sz w:val="21"/>
          <w:szCs w:val="21"/>
        </w:rPr>
        <w:t>to improve service reliability for customers. The new water main will reduce the potential for main breaks</w:t>
      </w:r>
      <w:r w:rsidR="00F0392D" w:rsidRPr="00BC5284">
        <w:rPr>
          <w:rFonts w:ascii="Seconda" w:hAnsi="Seconda" w:cs="Arial"/>
          <w:sz w:val="21"/>
          <w:szCs w:val="21"/>
        </w:rPr>
        <w:t>,</w:t>
      </w:r>
      <w:r w:rsidRPr="00BC5284">
        <w:rPr>
          <w:rFonts w:ascii="Seconda" w:hAnsi="Seconda" w:cs="Arial"/>
          <w:sz w:val="21"/>
          <w:szCs w:val="21"/>
        </w:rPr>
        <w:t xml:space="preserve"> discolored water</w:t>
      </w:r>
      <w:r w:rsidR="00A02826" w:rsidRPr="00BC5284">
        <w:rPr>
          <w:rFonts w:ascii="Seconda" w:hAnsi="Seconda" w:cs="Arial"/>
          <w:sz w:val="21"/>
          <w:szCs w:val="21"/>
        </w:rPr>
        <w:t xml:space="preserve"> </w:t>
      </w:r>
      <w:r w:rsidRPr="00BC5284">
        <w:rPr>
          <w:rFonts w:ascii="Seconda" w:hAnsi="Seconda" w:cs="Arial"/>
          <w:sz w:val="21"/>
          <w:szCs w:val="21"/>
        </w:rPr>
        <w:t xml:space="preserve">and improve water flow in the area. </w:t>
      </w:r>
    </w:p>
    <w:p w14:paraId="7A8265B0" w14:textId="5C936C67" w:rsidR="006764F1" w:rsidRPr="00BC5284" w:rsidRDefault="00502B6C" w:rsidP="00FA0C45">
      <w:pPr>
        <w:pStyle w:val="NormalWeb"/>
        <w:spacing w:before="0" w:beforeAutospacing="0" w:after="210" w:afterAutospacing="0" w:line="276" w:lineRule="auto"/>
        <w:rPr>
          <w:rFonts w:ascii="Seconda" w:hAnsi="Seconda" w:cs="Arial"/>
          <w:sz w:val="21"/>
          <w:szCs w:val="21"/>
        </w:rPr>
      </w:pPr>
      <w:r w:rsidRPr="00BC5284">
        <w:rPr>
          <w:rFonts w:ascii="Seconda" w:hAnsi="Seconda" w:cs="Arial"/>
          <w:sz w:val="21"/>
          <w:szCs w:val="21"/>
        </w:rPr>
        <w:t xml:space="preserve">Construction will </w:t>
      </w:r>
      <w:r w:rsidR="002B063B" w:rsidRPr="00BC5284">
        <w:rPr>
          <w:rFonts w:ascii="Seconda" w:hAnsi="Seconda" w:cs="Arial"/>
          <w:sz w:val="21"/>
          <w:szCs w:val="21"/>
        </w:rPr>
        <w:t xml:space="preserve">generally </w:t>
      </w:r>
      <w:r w:rsidRPr="00BC5284">
        <w:rPr>
          <w:rFonts w:ascii="Seconda" w:hAnsi="Seconda" w:cs="Arial"/>
          <w:sz w:val="21"/>
          <w:szCs w:val="21"/>
        </w:rPr>
        <w:t xml:space="preserve">take place weekdays between </w:t>
      </w:r>
      <w:r w:rsidR="00006075">
        <w:rPr>
          <w:rFonts w:ascii="Seconda" w:hAnsi="Seconda" w:cs="Arial"/>
          <w:sz w:val="21"/>
          <w:szCs w:val="21"/>
        </w:rPr>
        <w:t>7:30</w:t>
      </w:r>
      <w:r w:rsidRPr="00BC5284">
        <w:rPr>
          <w:rFonts w:ascii="Seconda" w:hAnsi="Seconda" w:cs="Arial"/>
          <w:sz w:val="21"/>
          <w:szCs w:val="21"/>
        </w:rPr>
        <w:t xml:space="preserve"> a.m. and </w:t>
      </w:r>
      <w:r w:rsidR="00C73179">
        <w:rPr>
          <w:rFonts w:ascii="Seconda" w:hAnsi="Seconda" w:cs="Arial"/>
          <w:sz w:val="21"/>
          <w:szCs w:val="21"/>
        </w:rPr>
        <w:t>3</w:t>
      </w:r>
      <w:r w:rsidR="00B56E90" w:rsidRPr="00BC5284">
        <w:rPr>
          <w:rFonts w:ascii="Seconda" w:hAnsi="Seconda" w:cs="Arial"/>
          <w:sz w:val="21"/>
          <w:szCs w:val="21"/>
        </w:rPr>
        <w:t>:00</w:t>
      </w:r>
      <w:r w:rsidRPr="00BC5284">
        <w:rPr>
          <w:rFonts w:ascii="Seconda" w:hAnsi="Seconda" w:cs="Arial"/>
          <w:sz w:val="21"/>
          <w:szCs w:val="21"/>
        </w:rPr>
        <w:t xml:space="preserve"> p.</w:t>
      </w:r>
      <w:r w:rsidR="00194D8E" w:rsidRPr="00BC5284">
        <w:rPr>
          <w:rFonts w:ascii="Seconda" w:hAnsi="Seconda" w:cs="Arial"/>
          <w:sz w:val="21"/>
          <w:szCs w:val="21"/>
        </w:rPr>
        <w:t>m</w:t>
      </w:r>
      <w:r w:rsidR="003E7418" w:rsidRPr="00BC5284">
        <w:rPr>
          <w:rFonts w:ascii="Seconda" w:hAnsi="Seconda" w:cs="Arial"/>
          <w:sz w:val="21"/>
          <w:szCs w:val="21"/>
        </w:rPr>
        <w:t>.</w:t>
      </w:r>
      <w:r w:rsidR="00B56E90" w:rsidRPr="00BC5284">
        <w:rPr>
          <w:rFonts w:ascii="Seconda" w:hAnsi="Seconda" w:cs="Arial"/>
          <w:sz w:val="21"/>
          <w:szCs w:val="21"/>
        </w:rPr>
        <w:t xml:space="preserve"> </w:t>
      </w:r>
      <w:r w:rsidR="001E566D" w:rsidRPr="00BC5284">
        <w:rPr>
          <w:rFonts w:ascii="Seconda" w:hAnsi="Seconda" w:cs="Arial"/>
          <w:sz w:val="21"/>
          <w:szCs w:val="21"/>
        </w:rPr>
        <w:t>During times of construction</w:t>
      </w:r>
      <w:r w:rsidR="008F5033">
        <w:rPr>
          <w:rFonts w:ascii="Seconda" w:hAnsi="Seconda" w:cs="Arial"/>
          <w:sz w:val="21"/>
          <w:szCs w:val="21"/>
        </w:rPr>
        <w:t>,</w:t>
      </w:r>
      <w:r w:rsidR="001E566D" w:rsidRPr="00BC5284">
        <w:rPr>
          <w:rFonts w:ascii="Seconda" w:hAnsi="Seconda" w:cs="Arial"/>
          <w:sz w:val="21"/>
          <w:szCs w:val="21"/>
        </w:rPr>
        <w:t xml:space="preserve"> a</w:t>
      </w:r>
      <w:r w:rsidR="00194D8E" w:rsidRPr="00BC5284">
        <w:rPr>
          <w:rFonts w:ascii="Seconda" w:hAnsi="Seconda" w:cs="Arial"/>
          <w:sz w:val="21"/>
          <w:szCs w:val="21"/>
        </w:rPr>
        <w:t xml:space="preserve">ccess will be provided for </w:t>
      </w:r>
      <w:proofErr w:type="gramStart"/>
      <w:r w:rsidR="00194D8E" w:rsidRPr="00BC5284">
        <w:rPr>
          <w:rFonts w:ascii="Seconda" w:hAnsi="Seconda" w:cs="Arial"/>
          <w:sz w:val="21"/>
          <w:szCs w:val="21"/>
        </w:rPr>
        <w:t>emergency</w:t>
      </w:r>
      <w:proofErr w:type="gramEnd"/>
      <w:r w:rsidR="00194D8E" w:rsidRPr="00BC5284">
        <w:rPr>
          <w:rFonts w:ascii="Seconda" w:hAnsi="Seconda" w:cs="Arial"/>
          <w:sz w:val="21"/>
          <w:szCs w:val="21"/>
        </w:rPr>
        <w:t xml:space="preserve">, </w:t>
      </w:r>
      <w:proofErr w:type="gramStart"/>
      <w:r w:rsidR="00194D8E" w:rsidRPr="00BC5284">
        <w:rPr>
          <w:rFonts w:ascii="Seconda" w:hAnsi="Seconda" w:cs="Arial"/>
          <w:sz w:val="21"/>
          <w:szCs w:val="21"/>
        </w:rPr>
        <w:t>mail</w:t>
      </w:r>
      <w:proofErr w:type="gramEnd"/>
      <w:r w:rsidR="00194D8E" w:rsidRPr="00BC5284">
        <w:rPr>
          <w:rFonts w:ascii="Seconda" w:hAnsi="Seconda" w:cs="Arial"/>
          <w:sz w:val="21"/>
          <w:szCs w:val="21"/>
        </w:rPr>
        <w:t xml:space="preserve"> and trash service. Residents will have access</w:t>
      </w:r>
      <w:r w:rsidR="00940319" w:rsidRPr="00BC5284">
        <w:rPr>
          <w:rFonts w:ascii="Seconda" w:hAnsi="Seconda" w:cs="Arial"/>
          <w:sz w:val="21"/>
          <w:szCs w:val="21"/>
        </w:rPr>
        <w:t xml:space="preserve"> to their properties, but at times </w:t>
      </w:r>
      <w:r w:rsidR="00F848C9">
        <w:rPr>
          <w:rFonts w:ascii="Seconda" w:hAnsi="Seconda" w:cs="Arial"/>
          <w:sz w:val="21"/>
          <w:szCs w:val="21"/>
        </w:rPr>
        <w:t>may</w:t>
      </w:r>
      <w:r w:rsidR="00940319" w:rsidRPr="00BC5284">
        <w:rPr>
          <w:rFonts w:ascii="Seconda" w:hAnsi="Seconda" w:cs="Arial"/>
          <w:sz w:val="21"/>
          <w:szCs w:val="21"/>
        </w:rPr>
        <w:t xml:space="preserve"> need to enter from different directions due to changing work zones.</w:t>
      </w:r>
      <w:r w:rsidR="00CF71C9" w:rsidRPr="00BC5284">
        <w:rPr>
          <w:rFonts w:ascii="Seconda" w:hAnsi="Seconda" w:cs="Arial"/>
          <w:sz w:val="21"/>
          <w:szCs w:val="21"/>
        </w:rPr>
        <w:t xml:space="preserve"> </w:t>
      </w:r>
      <w:r w:rsidR="00EC5DF6" w:rsidRPr="00BC5284">
        <w:rPr>
          <w:rFonts w:ascii="Seconda" w:hAnsi="Seconda" w:cs="Arial"/>
          <w:sz w:val="21"/>
          <w:szCs w:val="21"/>
        </w:rPr>
        <w:t xml:space="preserve">Following installation, the new main will be flushed, </w:t>
      </w:r>
      <w:proofErr w:type="gramStart"/>
      <w:r w:rsidR="00EC5DF6" w:rsidRPr="00BC5284">
        <w:rPr>
          <w:rFonts w:ascii="Seconda" w:hAnsi="Seconda" w:cs="Arial"/>
          <w:sz w:val="21"/>
          <w:szCs w:val="21"/>
        </w:rPr>
        <w:t>chlorinated</w:t>
      </w:r>
      <w:proofErr w:type="gramEnd"/>
      <w:r w:rsidR="00EC5DF6" w:rsidRPr="00BC5284">
        <w:rPr>
          <w:rFonts w:ascii="Seconda" w:hAnsi="Seconda" w:cs="Arial"/>
          <w:sz w:val="21"/>
          <w:szCs w:val="21"/>
        </w:rPr>
        <w:t xml:space="preserve"> and tested for water quality before being placed into service. During the chlorination/testing phase, activity on the job site will be limited. Once the water quality testing has been completed, we</w:t>
      </w:r>
      <w:r w:rsidR="00330C5C" w:rsidRPr="00BC5284">
        <w:rPr>
          <w:rFonts w:ascii="Seconda" w:hAnsi="Seconda" w:cs="Arial"/>
          <w:sz w:val="21"/>
          <w:szCs w:val="21"/>
        </w:rPr>
        <w:t xml:space="preserve"> </w:t>
      </w:r>
      <w:r w:rsidR="00EC5DF6" w:rsidRPr="00BC5284">
        <w:rPr>
          <w:rFonts w:ascii="Seconda" w:hAnsi="Seconda" w:cs="Arial"/>
          <w:sz w:val="21"/>
          <w:szCs w:val="21"/>
        </w:rPr>
        <w:t xml:space="preserve">will transfer each water service and fire hydrant to the new main. When all final connections are made to mains on side streets, the old main will abandoned. It is important to note the trench will be covered with </w:t>
      </w:r>
      <w:r w:rsidR="00EC5DF6" w:rsidRPr="00BC5284">
        <w:rPr>
          <w:rFonts w:ascii="Seconda" w:hAnsi="Seconda" w:cs="Arial"/>
          <w:b/>
          <w:i/>
          <w:sz w:val="21"/>
          <w:szCs w:val="21"/>
        </w:rPr>
        <w:t>temporary</w:t>
      </w:r>
      <w:r w:rsidR="00EC5DF6" w:rsidRPr="00BC5284">
        <w:rPr>
          <w:rFonts w:ascii="Seconda" w:hAnsi="Seconda" w:cs="Arial"/>
          <w:b/>
          <w:sz w:val="21"/>
          <w:szCs w:val="21"/>
        </w:rPr>
        <w:t xml:space="preserve"> </w:t>
      </w:r>
      <w:r w:rsidR="00EC5DF6" w:rsidRPr="00BC5284">
        <w:rPr>
          <w:rFonts w:ascii="Seconda" w:hAnsi="Seconda" w:cs="Arial"/>
          <w:sz w:val="21"/>
          <w:szCs w:val="21"/>
        </w:rPr>
        <w:t xml:space="preserve">blacktop at the end of each workday.  </w:t>
      </w:r>
    </w:p>
    <w:p w14:paraId="2215C2C6" w14:textId="377C364E" w:rsidR="00330C5C" w:rsidRPr="00BC5284" w:rsidRDefault="00EC5DF6" w:rsidP="00385100">
      <w:pPr>
        <w:spacing w:line="276" w:lineRule="auto"/>
        <w:rPr>
          <w:rFonts w:ascii="Seconda" w:hAnsi="Seconda" w:cs="Arial"/>
          <w:sz w:val="21"/>
          <w:szCs w:val="21"/>
        </w:rPr>
      </w:pPr>
      <w:r w:rsidRPr="00BC5284">
        <w:rPr>
          <w:rFonts w:ascii="Seconda" w:hAnsi="Seconda" w:cs="Arial"/>
          <w:sz w:val="21"/>
          <w:szCs w:val="21"/>
        </w:rPr>
        <w:t xml:space="preserve">We will notify customers ahead of any planned water service interruptions and will provide </w:t>
      </w:r>
      <w:r w:rsidR="003721EB">
        <w:rPr>
          <w:rFonts w:ascii="Seconda" w:hAnsi="Seconda" w:cs="Arial"/>
          <w:sz w:val="21"/>
          <w:szCs w:val="21"/>
        </w:rPr>
        <w:t>24</w:t>
      </w:r>
      <w:r w:rsidRPr="00BC5284">
        <w:rPr>
          <w:rFonts w:ascii="Seconda" w:hAnsi="Seconda" w:cs="Arial"/>
          <w:sz w:val="21"/>
          <w:szCs w:val="21"/>
        </w:rPr>
        <w:t xml:space="preserve"> hours advance notice for any scheduled interruption greater than 30 minutes. </w:t>
      </w:r>
      <w:r w:rsidR="002B063B" w:rsidRPr="00BC5284">
        <w:rPr>
          <w:rFonts w:ascii="Seconda" w:hAnsi="Seconda" w:cs="Arial"/>
          <w:sz w:val="21"/>
          <w:szCs w:val="21"/>
        </w:rPr>
        <w:t>Aqua will have an inspector on the job each day to answer your questions.</w:t>
      </w:r>
    </w:p>
    <w:p w14:paraId="0A1EE5A0" w14:textId="4B85A9B2" w:rsidR="00A02826" w:rsidRPr="00BC5284" w:rsidRDefault="003F4548" w:rsidP="002B063B">
      <w:pPr>
        <w:pStyle w:val="NormalWeb"/>
        <w:spacing w:before="0" w:beforeAutospacing="0" w:after="210" w:afterAutospacing="0" w:line="276" w:lineRule="auto"/>
        <w:rPr>
          <w:rFonts w:ascii="Seconda" w:hAnsi="Seconda" w:cs="Arial"/>
          <w:sz w:val="21"/>
          <w:szCs w:val="21"/>
        </w:rPr>
      </w:pPr>
      <w:r w:rsidRPr="00BC5284">
        <w:rPr>
          <w:rFonts w:ascii="Seconda" w:hAnsi="Seconda" w:cs="Arial"/>
          <w:sz w:val="21"/>
          <w:szCs w:val="21"/>
        </w:rPr>
        <w:br/>
      </w:r>
      <w:r w:rsidR="0066089E" w:rsidRPr="00BC5284">
        <w:rPr>
          <w:rFonts w:ascii="Seconda" w:hAnsi="Seconda" w:cs="Arial"/>
          <w:sz w:val="21"/>
          <w:szCs w:val="21"/>
        </w:rPr>
        <w:t>Apart from</w:t>
      </w:r>
      <w:r w:rsidR="002B063B" w:rsidRPr="00BC5284">
        <w:rPr>
          <w:rFonts w:ascii="Seconda" w:hAnsi="Seconda" w:cs="Arial"/>
          <w:sz w:val="21"/>
          <w:szCs w:val="21"/>
        </w:rPr>
        <w:t xml:space="preserve"> the </w:t>
      </w:r>
      <w:r w:rsidR="0066089E" w:rsidRPr="00BC5284">
        <w:rPr>
          <w:rFonts w:ascii="Seconda" w:hAnsi="Seconda" w:cs="Arial"/>
          <w:sz w:val="21"/>
          <w:szCs w:val="21"/>
        </w:rPr>
        <w:t xml:space="preserve">specific project </w:t>
      </w:r>
      <w:r w:rsidR="002B063B" w:rsidRPr="00BC5284">
        <w:rPr>
          <w:rFonts w:ascii="Seconda" w:hAnsi="Seconda" w:cs="Arial"/>
          <w:sz w:val="21"/>
          <w:szCs w:val="21"/>
        </w:rPr>
        <w:t xml:space="preserve">details described here, you may </w:t>
      </w:r>
      <w:r w:rsidR="00A02826" w:rsidRPr="00BC5284">
        <w:rPr>
          <w:rFonts w:ascii="Seconda" w:hAnsi="Seconda" w:cs="Arial"/>
          <w:sz w:val="21"/>
          <w:szCs w:val="21"/>
        </w:rPr>
        <w:t>refer to the accompanying door hanger for more information on what to expect as we begin our construction project in your neighborhood.</w:t>
      </w:r>
    </w:p>
    <w:p w14:paraId="38B9220E" w14:textId="37EC8BAB" w:rsidR="00817447" w:rsidRPr="00BC5284" w:rsidRDefault="00502B6C" w:rsidP="00817447">
      <w:pPr>
        <w:rPr>
          <w:rFonts w:ascii="Seconda" w:hAnsi="Seconda" w:cs="Arial"/>
          <w:sz w:val="21"/>
          <w:szCs w:val="21"/>
        </w:rPr>
      </w:pPr>
      <w:r w:rsidRPr="00BC5284">
        <w:rPr>
          <w:rFonts w:ascii="Seconda" w:hAnsi="Seconda" w:cs="Arial"/>
          <w:sz w:val="21"/>
          <w:szCs w:val="21"/>
        </w:rPr>
        <w:t xml:space="preserve">In addition to reaching our customer service staff and emergency dispatcher at the number listed on the doorhanger accompanying this letter, you may also call </w:t>
      </w:r>
      <w:r w:rsidR="009651B4">
        <w:rPr>
          <w:rFonts w:ascii="Seconda" w:hAnsi="Seconda" w:cs="Arial"/>
          <w:sz w:val="21"/>
          <w:szCs w:val="21"/>
        </w:rPr>
        <w:t>us</w:t>
      </w:r>
      <w:r w:rsidRPr="00BC5284">
        <w:rPr>
          <w:rFonts w:ascii="Seconda" w:hAnsi="Seconda" w:cs="Arial"/>
          <w:sz w:val="21"/>
          <w:szCs w:val="21"/>
        </w:rPr>
        <w:t xml:space="preserve"> with any questions regarding the project at 610.</w:t>
      </w:r>
      <w:r w:rsidR="00393A84" w:rsidRPr="00BC5284">
        <w:rPr>
          <w:rFonts w:ascii="Seconda" w:hAnsi="Seconda" w:cs="Arial"/>
          <w:sz w:val="21"/>
          <w:szCs w:val="21"/>
        </w:rPr>
        <w:t>328.7713</w:t>
      </w:r>
      <w:r w:rsidRPr="00BC5284">
        <w:rPr>
          <w:rFonts w:ascii="Seconda" w:hAnsi="Seconda" w:cs="Arial"/>
          <w:sz w:val="21"/>
          <w:szCs w:val="21"/>
        </w:rPr>
        <w:t>. </w:t>
      </w:r>
    </w:p>
    <w:p w14:paraId="2513CD63" w14:textId="48624F99" w:rsidR="00C11E69" w:rsidRPr="00330C5C" w:rsidRDefault="00C11E69" w:rsidP="002B063B">
      <w:pPr>
        <w:spacing w:line="276" w:lineRule="auto"/>
        <w:rPr>
          <w:rFonts w:ascii="Seconda" w:hAnsi="Seconda" w:cs="Arial"/>
          <w:sz w:val="21"/>
          <w:szCs w:val="21"/>
        </w:rPr>
      </w:pPr>
    </w:p>
    <w:p w14:paraId="62991BE3" w14:textId="77777777" w:rsidR="00C11E69" w:rsidRPr="00330C5C" w:rsidRDefault="00C11E69" w:rsidP="002B063B">
      <w:pPr>
        <w:spacing w:line="276" w:lineRule="auto"/>
        <w:rPr>
          <w:rFonts w:ascii="Seconda" w:hAnsi="Seconda" w:cs="Arial"/>
          <w:sz w:val="21"/>
          <w:szCs w:val="21"/>
        </w:rPr>
      </w:pPr>
      <w:r w:rsidRPr="00330C5C">
        <w:rPr>
          <w:rFonts w:ascii="Seconda" w:hAnsi="Seconda" w:cs="Arial"/>
          <w:sz w:val="21"/>
          <w:szCs w:val="21"/>
        </w:rPr>
        <w:t>Sincerely,</w:t>
      </w:r>
    </w:p>
    <w:p w14:paraId="404772CF" w14:textId="77777777" w:rsidR="00393A84" w:rsidRPr="00330C5C" w:rsidRDefault="00393A84" w:rsidP="00393A84">
      <w:pPr>
        <w:rPr>
          <w:rFonts w:ascii="Brush Script MT" w:hAnsi="Brush Script MT" w:cs="Arial"/>
          <w:i/>
          <w:sz w:val="21"/>
          <w:szCs w:val="21"/>
        </w:rPr>
      </w:pPr>
      <w:r w:rsidRPr="00330C5C">
        <w:rPr>
          <w:rFonts w:ascii="Brush Script MT" w:hAnsi="Brush Script MT" w:cs="Arial"/>
          <w:i/>
          <w:noProof/>
          <w:sz w:val="21"/>
          <w:szCs w:val="21"/>
        </w:rPr>
        <w:drawing>
          <wp:inline distT="0" distB="0" distL="0" distR="0" wp14:anchorId="49E61B8F" wp14:editId="1BBC2C98">
            <wp:extent cx="1133475" cy="807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h Signature Template.jpg"/>
                    <pic:cNvPicPr/>
                  </pic:nvPicPr>
                  <pic:blipFill>
                    <a:blip r:embed="rId11"/>
                    <a:stretch>
                      <a:fillRect/>
                    </a:stretch>
                  </pic:blipFill>
                  <pic:spPr>
                    <a:xfrm>
                      <a:off x="0" y="0"/>
                      <a:ext cx="1147543" cy="817660"/>
                    </a:xfrm>
                    <a:prstGeom prst="rect">
                      <a:avLst/>
                    </a:prstGeom>
                  </pic:spPr>
                </pic:pic>
              </a:graphicData>
            </a:graphic>
          </wp:inline>
        </w:drawing>
      </w:r>
    </w:p>
    <w:p w14:paraId="100C38B5" w14:textId="77777777" w:rsidR="00393A84" w:rsidRPr="00330C5C" w:rsidRDefault="00393A84" w:rsidP="00393A84">
      <w:pPr>
        <w:rPr>
          <w:rFonts w:ascii="Seconda" w:hAnsi="Seconda" w:cs="Arial"/>
          <w:sz w:val="21"/>
          <w:szCs w:val="21"/>
        </w:rPr>
      </w:pPr>
      <w:r w:rsidRPr="00330C5C">
        <w:rPr>
          <w:rFonts w:ascii="Seconda" w:hAnsi="Seconda" w:cs="Arial"/>
          <w:sz w:val="21"/>
          <w:szCs w:val="21"/>
        </w:rPr>
        <w:t>Alan Roth</w:t>
      </w:r>
    </w:p>
    <w:p w14:paraId="3FE8327F" w14:textId="77777777" w:rsidR="00393A84" w:rsidRPr="00330C5C" w:rsidRDefault="00393A84" w:rsidP="00393A84">
      <w:pPr>
        <w:rPr>
          <w:rFonts w:ascii="Seconda" w:hAnsi="Seconda" w:cs="Arial"/>
          <w:sz w:val="21"/>
          <w:szCs w:val="21"/>
        </w:rPr>
      </w:pPr>
      <w:r w:rsidRPr="00330C5C">
        <w:rPr>
          <w:rFonts w:ascii="Seconda" w:hAnsi="Seconda" w:cs="Arial"/>
          <w:sz w:val="21"/>
          <w:szCs w:val="21"/>
        </w:rPr>
        <w:t>Manager of Construction</w:t>
      </w:r>
    </w:p>
    <w:p w14:paraId="149015B1" w14:textId="77777777" w:rsidR="00C11E69" w:rsidRPr="001B2D18" w:rsidRDefault="00C11E69" w:rsidP="002B063B">
      <w:pPr>
        <w:pStyle w:val="NormalWeb"/>
        <w:spacing w:before="0" w:beforeAutospacing="0" w:after="210" w:afterAutospacing="0" w:line="276" w:lineRule="auto"/>
        <w:rPr>
          <w:rFonts w:ascii="Seconda" w:hAnsi="Seconda" w:cs="Arial"/>
          <w:color w:val="000000"/>
          <w:sz w:val="22"/>
          <w:szCs w:val="22"/>
        </w:rPr>
      </w:pPr>
    </w:p>
    <w:sectPr w:rsidR="00C11E69" w:rsidRPr="001B2D18" w:rsidSect="00CE5D96">
      <w:headerReference w:type="first" r:id="rId12"/>
      <w:footerReference w:type="first" r:id="rId13"/>
      <w:pgSz w:w="12240" w:h="15840"/>
      <w:pgMar w:top="432" w:right="432" w:bottom="432" w:left="432"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98FF" w14:textId="77777777" w:rsidR="00B707B5" w:rsidRDefault="00B707B5" w:rsidP="007241BB">
      <w:r>
        <w:separator/>
      </w:r>
    </w:p>
  </w:endnote>
  <w:endnote w:type="continuationSeparator" w:id="0">
    <w:p w14:paraId="3039F543" w14:textId="77777777" w:rsidR="00B707B5" w:rsidRDefault="00B707B5" w:rsidP="0072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conda">
    <w:altName w:val="Calibri"/>
    <w:panose1 w:val="00000000000000000000"/>
    <w:charset w:val="00"/>
    <w:family w:val="modern"/>
    <w:notTrueType/>
    <w:pitch w:val="variable"/>
    <w:sig w:usb0="800000AF" w:usb1="4000206B" w:usb2="00000000" w:usb3="00000000" w:csb0="00000013"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8BF1" w14:textId="77777777" w:rsidR="00393A84" w:rsidRDefault="00393A84" w:rsidP="00393A84">
    <w:pPr>
      <w:pStyle w:val="Footer"/>
      <w:jc w:val="center"/>
      <w:rPr>
        <w:rFonts w:ascii="Seconda" w:eastAsia="Times New Roman" w:hAnsi="Seconda"/>
        <w:sz w:val="18"/>
        <w:szCs w:val="18"/>
      </w:rPr>
    </w:pPr>
  </w:p>
  <w:p w14:paraId="74F484C6" w14:textId="77777777" w:rsidR="00393A84" w:rsidRPr="00D03F76" w:rsidRDefault="00393A84" w:rsidP="00393A84">
    <w:pPr>
      <w:pStyle w:val="Footer"/>
      <w:jc w:val="center"/>
    </w:pPr>
    <w:r>
      <w:rPr>
        <w:rFonts w:ascii="Seconda" w:eastAsia="Times New Roman" w:hAnsi="Seconda"/>
        <w:sz w:val="18"/>
        <w:szCs w:val="18"/>
      </w:rPr>
      <w:t xml:space="preserve">700 W. Sproul Road Springfield PA, </w:t>
    </w:r>
    <w:r w:rsidRPr="00D23C10">
      <w:rPr>
        <w:rFonts w:ascii="Seconda" w:eastAsia="Times New Roman" w:hAnsi="Seconda"/>
        <w:noProof/>
        <w:sz w:val="18"/>
        <w:szCs w:val="18"/>
      </w:rPr>
      <w:t>19</w:t>
    </w:r>
    <w:r>
      <w:rPr>
        <w:rFonts w:ascii="Seconda" w:eastAsia="Times New Roman" w:hAnsi="Seconda"/>
        <w:noProof/>
        <w:sz w:val="18"/>
        <w:szCs w:val="18"/>
      </w:rPr>
      <w:t>064</w:t>
    </w:r>
    <w:r>
      <w:rPr>
        <w:rFonts w:ascii="Seconda" w:eastAsia="Times New Roman" w:hAnsi="Seconda"/>
        <w:sz w:val="18"/>
        <w:szCs w:val="18"/>
      </w:rPr>
      <w:t xml:space="preserve">    </w:t>
    </w:r>
    <w:r w:rsidRPr="00AC1AC1">
      <w:rPr>
        <w:rFonts w:ascii="Seconda" w:eastAsia="Times New Roman" w:hAnsi="Seconda"/>
        <w:sz w:val="18"/>
        <w:szCs w:val="18"/>
      </w:rPr>
      <w:t>•</w:t>
    </w:r>
    <w:r>
      <w:rPr>
        <w:rFonts w:ascii="Seconda" w:eastAsia="Times New Roman" w:hAnsi="Seconda"/>
        <w:sz w:val="18"/>
        <w:szCs w:val="18"/>
      </w:rPr>
      <w:t xml:space="preserve">     </w:t>
    </w:r>
    <w:r>
      <w:rPr>
        <w:rFonts w:ascii="Seconda" w:eastAsia="Times New Roman" w:hAnsi="Seconda"/>
        <w:noProof/>
        <w:sz w:val="18"/>
        <w:szCs w:val="18"/>
      </w:rPr>
      <w:t>610.328.7718</w:t>
    </w:r>
    <w:r>
      <w:rPr>
        <w:rFonts w:ascii="Seconda" w:eastAsia="Times New Roman" w:hAnsi="Seconda"/>
        <w:sz w:val="18"/>
        <w:szCs w:val="18"/>
      </w:rPr>
      <w:t xml:space="preserve">     </w:t>
    </w:r>
    <w:r w:rsidRPr="00AC1AC1">
      <w:rPr>
        <w:rFonts w:ascii="Seconda" w:eastAsia="Times New Roman" w:hAnsi="Seconda"/>
        <w:sz w:val="18"/>
        <w:szCs w:val="18"/>
      </w:rPr>
      <w:t>•    AquaAmerica.com</w:t>
    </w:r>
  </w:p>
  <w:p w14:paraId="6E8A545A" w14:textId="38EFDDEE" w:rsidR="00FA0B70" w:rsidRPr="00D03F76" w:rsidRDefault="00FA0B70" w:rsidP="00B250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8041" w14:textId="77777777" w:rsidR="00B707B5" w:rsidRDefault="00B707B5" w:rsidP="007241BB">
      <w:r>
        <w:separator/>
      </w:r>
    </w:p>
  </w:footnote>
  <w:footnote w:type="continuationSeparator" w:id="0">
    <w:p w14:paraId="5BB49F6C" w14:textId="77777777" w:rsidR="00B707B5" w:rsidRDefault="00B707B5" w:rsidP="00724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7E95" w14:textId="77777777" w:rsidR="00FA0B70" w:rsidRDefault="00FA0B70">
    <w:pPr>
      <w:pStyle w:val="Header"/>
    </w:pPr>
    <w:r>
      <w:rPr>
        <w:noProof/>
      </w:rPr>
      <w:drawing>
        <wp:anchor distT="0" distB="0" distL="114300" distR="114300" simplePos="0" relativeHeight="251659264" behindDoc="0" locked="0" layoutInCell="1" allowOverlap="1" wp14:anchorId="131DB9DB" wp14:editId="766FD036">
          <wp:simplePos x="0" y="0"/>
          <wp:positionH relativeFrom="page">
            <wp:posOffset>0</wp:posOffset>
          </wp:positionH>
          <wp:positionV relativeFrom="page">
            <wp:posOffset>0</wp:posOffset>
          </wp:positionV>
          <wp:extent cx="7772400" cy="1828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_header"/>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90697"/>
    <w:multiLevelType w:val="hybridMultilevel"/>
    <w:tmpl w:val="F2D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E3AB6"/>
    <w:multiLevelType w:val="hybridMultilevel"/>
    <w:tmpl w:val="20967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CC7053"/>
    <w:multiLevelType w:val="hybridMultilevel"/>
    <w:tmpl w:val="C49E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F2512"/>
    <w:multiLevelType w:val="hybridMultilevel"/>
    <w:tmpl w:val="8C983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C6738F"/>
    <w:multiLevelType w:val="hybridMultilevel"/>
    <w:tmpl w:val="E770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187557">
    <w:abstractNumId w:val="3"/>
  </w:num>
  <w:num w:numId="2" w16cid:durableId="532424560">
    <w:abstractNumId w:val="4"/>
  </w:num>
  <w:num w:numId="3" w16cid:durableId="1539857273">
    <w:abstractNumId w:val="2"/>
  </w:num>
  <w:num w:numId="4" w16cid:durableId="136192221">
    <w:abstractNumId w:val="1"/>
  </w:num>
  <w:num w:numId="5" w16cid:durableId="163093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BB"/>
    <w:rsid w:val="00006075"/>
    <w:rsid w:val="00021DE7"/>
    <w:rsid w:val="00030BF8"/>
    <w:rsid w:val="00035416"/>
    <w:rsid w:val="000408CD"/>
    <w:rsid w:val="00057027"/>
    <w:rsid w:val="00091206"/>
    <w:rsid w:val="00091632"/>
    <w:rsid w:val="00093A18"/>
    <w:rsid w:val="00093F68"/>
    <w:rsid w:val="000A2460"/>
    <w:rsid w:val="000A3BA1"/>
    <w:rsid w:val="000A60D9"/>
    <w:rsid w:val="000B53BA"/>
    <w:rsid w:val="000B7DC5"/>
    <w:rsid w:val="000D0906"/>
    <w:rsid w:val="000E2E71"/>
    <w:rsid w:val="000F2881"/>
    <w:rsid w:val="000F3FFE"/>
    <w:rsid w:val="000F4B11"/>
    <w:rsid w:val="00120F0B"/>
    <w:rsid w:val="00125407"/>
    <w:rsid w:val="00130D26"/>
    <w:rsid w:val="00131F48"/>
    <w:rsid w:val="00135BF8"/>
    <w:rsid w:val="001419B4"/>
    <w:rsid w:val="00143BC3"/>
    <w:rsid w:val="001450C6"/>
    <w:rsid w:val="001516E9"/>
    <w:rsid w:val="0016289C"/>
    <w:rsid w:val="00164A6C"/>
    <w:rsid w:val="0017002E"/>
    <w:rsid w:val="0017140C"/>
    <w:rsid w:val="00187069"/>
    <w:rsid w:val="001948B3"/>
    <w:rsid w:val="00194D8E"/>
    <w:rsid w:val="001B201E"/>
    <w:rsid w:val="001B2423"/>
    <w:rsid w:val="001B2D18"/>
    <w:rsid w:val="001C6337"/>
    <w:rsid w:val="001C6A82"/>
    <w:rsid w:val="001D4961"/>
    <w:rsid w:val="001E4883"/>
    <w:rsid w:val="001E566D"/>
    <w:rsid w:val="001F1D56"/>
    <w:rsid w:val="001F2487"/>
    <w:rsid w:val="00207467"/>
    <w:rsid w:val="0020763D"/>
    <w:rsid w:val="00213957"/>
    <w:rsid w:val="00223BD0"/>
    <w:rsid w:val="002247C7"/>
    <w:rsid w:val="00230619"/>
    <w:rsid w:val="00232BB2"/>
    <w:rsid w:val="00232C9B"/>
    <w:rsid w:val="00244004"/>
    <w:rsid w:val="002459C4"/>
    <w:rsid w:val="0025135A"/>
    <w:rsid w:val="00270D7F"/>
    <w:rsid w:val="00271888"/>
    <w:rsid w:val="002934B9"/>
    <w:rsid w:val="00295E9E"/>
    <w:rsid w:val="002A51E8"/>
    <w:rsid w:val="002A6896"/>
    <w:rsid w:val="002B063B"/>
    <w:rsid w:val="002E2321"/>
    <w:rsid w:val="00316955"/>
    <w:rsid w:val="00317509"/>
    <w:rsid w:val="003243AA"/>
    <w:rsid w:val="00330C5C"/>
    <w:rsid w:val="00340804"/>
    <w:rsid w:val="00344C31"/>
    <w:rsid w:val="00346D30"/>
    <w:rsid w:val="00352E40"/>
    <w:rsid w:val="0035383C"/>
    <w:rsid w:val="0035551B"/>
    <w:rsid w:val="003614A4"/>
    <w:rsid w:val="0036322A"/>
    <w:rsid w:val="00365E07"/>
    <w:rsid w:val="00367188"/>
    <w:rsid w:val="003721EB"/>
    <w:rsid w:val="00372E21"/>
    <w:rsid w:val="00373024"/>
    <w:rsid w:val="00373E9D"/>
    <w:rsid w:val="00385100"/>
    <w:rsid w:val="00393A84"/>
    <w:rsid w:val="003C4A2E"/>
    <w:rsid w:val="003C6EC2"/>
    <w:rsid w:val="003D2B6B"/>
    <w:rsid w:val="003E38E6"/>
    <w:rsid w:val="003E7418"/>
    <w:rsid w:val="003F1253"/>
    <w:rsid w:val="003F4548"/>
    <w:rsid w:val="0040127E"/>
    <w:rsid w:val="004122B7"/>
    <w:rsid w:val="00444951"/>
    <w:rsid w:val="00445305"/>
    <w:rsid w:val="00452F71"/>
    <w:rsid w:val="00473F4C"/>
    <w:rsid w:val="004A5B96"/>
    <w:rsid w:val="004C2A66"/>
    <w:rsid w:val="004D04E6"/>
    <w:rsid w:val="004D057D"/>
    <w:rsid w:val="004E58C8"/>
    <w:rsid w:val="004F7474"/>
    <w:rsid w:val="00502B6C"/>
    <w:rsid w:val="00507546"/>
    <w:rsid w:val="00513E59"/>
    <w:rsid w:val="005340AB"/>
    <w:rsid w:val="00542D8F"/>
    <w:rsid w:val="0055249A"/>
    <w:rsid w:val="005538BF"/>
    <w:rsid w:val="00557B39"/>
    <w:rsid w:val="00561B33"/>
    <w:rsid w:val="00566EBC"/>
    <w:rsid w:val="00575F71"/>
    <w:rsid w:val="005768F0"/>
    <w:rsid w:val="00583157"/>
    <w:rsid w:val="00586C09"/>
    <w:rsid w:val="005971F2"/>
    <w:rsid w:val="005A1C5C"/>
    <w:rsid w:val="005B07BA"/>
    <w:rsid w:val="005B0A00"/>
    <w:rsid w:val="005D0A3C"/>
    <w:rsid w:val="005D4248"/>
    <w:rsid w:val="005E6EB4"/>
    <w:rsid w:val="005F7F6D"/>
    <w:rsid w:val="0061228F"/>
    <w:rsid w:val="00624332"/>
    <w:rsid w:val="0062626C"/>
    <w:rsid w:val="006317DE"/>
    <w:rsid w:val="00657766"/>
    <w:rsid w:val="0066089E"/>
    <w:rsid w:val="0066099D"/>
    <w:rsid w:val="00660E8D"/>
    <w:rsid w:val="00673BFE"/>
    <w:rsid w:val="00675CC0"/>
    <w:rsid w:val="006764F1"/>
    <w:rsid w:val="006845AF"/>
    <w:rsid w:val="00694F43"/>
    <w:rsid w:val="00697E9E"/>
    <w:rsid w:val="006C24FB"/>
    <w:rsid w:val="006D28E8"/>
    <w:rsid w:val="006D5AA7"/>
    <w:rsid w:val="006E0513"/>
    <w:rsid w:val="006F4BD6"/>
    <w:rsid w:val="00722A1F"/>
    <w:rsid w:val="007241BB"/>
    <w:rsid w:val="00731155"/>
    <w:rsid w:val="00746E5F"/>
    <w:rsid w:val="00760BF2"/>
    <w:rsid w:val="007703F1"/>
    <w:rsid w:val="00771B9F"/>
    <w:rsid w:val="00776579"/>
    <w:rsid w:val="00781843"/>
    <w:rsid w:val="00785F03"/>
    <w:rsid w:val="007A7BDA"/>
    <w:rsid w:val="007D1246"/>
    <w:rsid w:val="007E6E8B"/>
    <w:rsid w:val="00800C54"/>
    <w:rsid w:val="00800CFD"/>
    <w:rsid w:val="00817447"/>
    <w:rsid w:val="0083624B"/>
    <w:rsid w:val="008408C9"/>
    <w:rsid w:val="00846F86"/>
    <w:rsid w:val="008505B6"/>
    <w:rsid w:val="00850F21"/>
    <w:rsid w:val="00851610"/>
    <w:rsid w:val="008550E4"/>
    <w:rsid w:val="00857610"/>
    <w:rsid w:val="0086042A"/>
    <w:rsid w:val="0088113E"/>
    <w:rsid w:val="0088187B"/>
    <w:rsid w:val="0088780A"/>
    <w:rsid w:val="008957D3"/>
    <w:rsid w:val="008A0717"/>
    <w:rsid w:val="008A6C40"/>
    <w:rsid w:val="008A7B0F"/>
    <w:rsid w:val="008B6367"/>
    <w:rsid w:val="008C63B6"/>
    <w:rsid w:val="008C6ACF"/>
    <w:rsid w:val="008D04BF"/>
    <w:rsid w:val="008E160B"/>
    <w:rsid w:val="008E224A"/>
    <w:rsid w:val="008E37A6"/>
    <w:rsid w:val="008E5AFE"/>
    <w:rsid w:val="008E634B"/>
    <w:rsid w:val="008F5033"/>
    <w:rsid w:val="008F5B4C"/>
    <w:rsid w:val="00910649"/>
    <w:rsid w:val="0091174E"/>
    <w:rsid w:val="0091656C"/>
    <w:rsid w:val="00920F3D"/>
    <w:rsid w:val="00924C83"/>
    <w:rsid w:val="00931811"/>
    <w:rsid w:val="009325E0"/>
    <w:rsid w:val="00932C93"/>
    <w:rsid w:val="00936B88"/>
    <w:rsid w:val="00940319"/>
    <w:rsid w:val="00945DF2"/>
    <w:rsid w:val="009477C5"/>
    <w:rsid w:val="00954B7B"/>
    <w:rsid w:val="00961972"/>
    <w:rsid w:val="009651B4"/>
    <w:rsid w:val="0098268D"/>
    <w:rsid w:val="00985E4D"/>
    <w:rsid w:val="009922C1"/>
    <w:rsid w:val="00992A76"/>
    <w:rsid w:val="009B0EB0"/>
    <w:rsid w:val="009C56AB"/>
    <w:rsid w:val="009D11FE"/>
    <w:rsid w:val="009D2462"/>
    <w:rsid w:val="009F1C4F"/>
    <w:rsid w:val="00A02466"/>
    <w:rsid w:val="00A02826"/>
    <w:rsid w:val="00A15B5A"/>
    <w:rsid w:val="00A21E7E"/>
    <w:rsid w:val="00A258EF"/>
    <w:rsid w:val="00A31ADB"/>
    <w:rsid w:val="00A55840"/>
    <w:rsid w:val="00A62EB7"/>
    <w:rsid w:val="00A66665"/>
    <w:rsid w:val="00A7041C"/>
    <w:rsid w:val="00A8337F"/>
    <w:rsid w:val="00A90C90"/>
    <w:rsid w:val="00A92AFC"/>
    <w:rsid w:val="00A97053"/>
    <w:rsid w:val="00AD4B7A"/>
    <w:rsid w:val="00AD59B9"/>
    <w:rsid w:val="00AF1AA1"/>
    <w:rsid w:val="00AF718E"/>
    <w:rsid w:val="00B15716"/>
    <w:rsid w:val="00B17EB1"/>
    <w:rsid w:val="00B2504E"/>
    <w:rsid w:val="00B310C0"/>
    <w:rsid w:val="00B40DC9"/>
    <w:rsid w:val="00B529FD"/>
    <w:rsid w:val="00B55DF8"/>
    <w:rsid w:val="00B56E90"/>
    <w:rsid w:val="00B666C4"/>
    <w:rsid w:val="00B707B5"/>
    <w:rsid w:val="00B75BC8"/>
    <w:rsid w:val="00B76DF5"/>
    <w:rsid w:val="00B8352F"/>
    <w:rsid w:val="00B86B3C"/>
    <w:rsid w:val="00B95E96"/>
    <w:rsid w:val="00BB3EE5"/>
    <w:rsid w:val="00BB42FA"/>
    <w:rsid w:val="00BB67C3"/>
    <w:rsid w:val="00BC5284"/>
    <w:rsid w:val="00BC7E9D"/>
    <w:rsid w:val="00BD0E23"/>
    <w:rsid w:val="00BD3930"/>
    <w:rsid w:val="00BE4244"/>
    <w:rsid w:val="00C11E69"/>
    <w:rsid w:val="00C24258"/>
    <w:rsid w:val="00C263FC"/>
    <w:rsid w:val="00C34E48"/>
    <w:rsid w:val="00C42B96"/>
    <w:rsid w:val="00C46626"/>
    <w:rsid w:val="00C5557A"/>
    <w:rsid w:val="00C6722C"/>
    <w:rsid w:val="00C73179"/>
    <w:rsid w:val="00C74608"/>
    <w:rsid w:val="00C85209"/>
    <w:rsid w:val="00C9329A"/>
    <w:rsid w:val="00CA0287"/>
    <w:rsid w:val="00CA58E1"/>
    <w:rsid w:val="00CA740E"/>
    <w:rsid w:val="00CD53B9"/>
    <w:rsid w:val="00CE221A"/>
    <w:rsid w:val="00CE5D96"/>
    <w:rsid w:val="00CF71C9"/>
    <w:rsid w:val="00D011DB"/>
    <w:rsid w:val="00D030EA"/>
    <w:rsid w:val="00D03F76"/>
    <w:rsid w:val="00D045B2"/>
    <w:rsid w:val="00D046CA"/>
    <w:rsid w:val="00D164FC"/>
    <w:rsid w:val="00D23050"/>
    <w:rsid w:val="00D24C26"/>
    <w:rsid w:val="00D3153C"/>
    <w:rsid w:val="00D478D5"/>
    <w:rsid w:val="00D47E37"/>
    <w:rsid w:val="00D53867"/>
    <w:rsid w:val="00D655E9"/>
    <w:rsid w:val="00D71577"/>
    <w:rsid w:val="00D74332"/>
    <w:rsid w:val="00D749A0"/>
    <w:rsid w:val="00D820D5"/>
    <w:rsid w:val="00D9502F"/>
    <w:rsid w:val="00D973AA"/>
    <w:rsid w:val="00DA23F3"/>
    <w:rsid w:val="00DB69B1"/>
    <w:rsid w:val="00DD11A5"/>
    <w:rsid w:val="00DE6D51"/>
    <w:rsid w:val="00DE7630"/>
    <w:rsid w:val="00DF5777"/>
    <w:rsid w:val="00DF7D25"/>
    <w:rsid w:val="00E130CF"/>
    <w:rsid w:val="00E46851"/>
    <w:rsid w:val="00E46FD3"/>
    <w:rsid w:val="00E569CE"/>
    <w:rsid w:val="00E66548"/>
    <w:rsid w:val="00E72379"/>
    <w:rsid w:val="00E8404C"/>
    <w:rsid w:val="00E8676B"/>
    <w:rsid w:val="00EB3B2E"/>
    <w:rsid w:val="00EC4568"/>
    <w:rsid w:val="00EC5DF6"/>
    <w:rsid w:val="00EC7198"/>
    <w:rsid w:val="00EE4A05"/>
    <w:rsid w:val="00EF7EA7"/>
    <w:rsid w:val="00F0392D"/>
    <w:rsid w:val="00F240CD"/>
    <w:rsid w:val="00F24D4B"/>
    <w:rsid w:val="00F26B10"/>
    <w:rsid w:val="00F335B6"/>
    <w:rsid w:val="00F402F6"/>
    <w:rsid w:val="00F40E36"/>
    <w:rsid w:val="00F47748"/>
    <w:rsid w:val="00F611CF"/>
    <w:rsid w:val="00F66E36"/>
    <w:rsid w:val="00F66F73"/>
    <w:rsid w:val="00F7111C"/>
    <w:rsid w:val="00F72074"/>
    <w:rsid w:val="00F74202"/>
    <w:rsid w:val="00F7650D"/>
    <w:rsid w:val="00F848C9"/>
    <w:rsid w:val="00F90F80"/>
    <w:rsid w:val="00F92C62"/>
    <w:rsid w:val="00FA0B70"/>
    <w:rsid w:val="00FA0C45"/>
    <w:rsid w:val="00FB7C46"/>
    <w:rsid w:val="00FC5E80"/>
    <w:rsid w:val="00FC695A"/>
    <w:rsid w:val="00FE4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7B2BA"/>
  <w14:defaultImageDpi w14:val="300"/>
  <w15:docId w15:val="{DF36EE55-7227-4BC7-A92B-341AE63C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1BB"/>
    <w:pPr>
      <w:tabs>
        <w:tab w:val="center" w:pos="4320"/>
        <w:tab w:val="right" w:pos="8640"/>
      </w:tabs>
    </w:pPr>
  </w:style>
  <w:style w:type="character" w:customStyle="1" w:styleId="HeaderChar">
    <w:name w:val="Header Char"/>
    <w:basedOn w:val="DefaultParagraphFont"/>
    <w:link w:val="Header"/>
    <w:uiPriority w:val="99"/>
    <w:rsid w:val="007241BB"/>
  </w:style>
  <w:style w:type="paragraph" w:styleId="Footer">
    <w:name w:val="footer"/>
    <w:basedOn w:val="Normal"/>
    <w:link w:val="FooterChar"/>
    <w:uiPriority w:val="99"/>
    <w:unhideWhenUsed/>
    <w:rsid w:val="007241BB"/>
    <w:pPr>
      <w:tabs>
        <w:tab w:val="center" w:pos="4320"/>
        <w:tab w:val="right" w:pos="8640"/>
      </w:tabs>
    </w:pPr>
  </w:style>
  <w:style w:type="character" w:customStyle="1" w:styleId="FooterChar">
    <w:name w:val="Footer Char"/>
    <w:basedOn w:val="DefaultParagraphFont"/>
    <w:link w:val="Footer"/>
    <w:uiPriority w:val="99"/>
    <w:rsid w:val="007241BB"/>
  </w:style>
  <w:style w:type="paragraph" w:styleId="NormalWeb">
    <w:name w:val="Normal (Web)"/>
    <w:basedOn w:val="Normal"/>
    <w:uiPriority w:val="99"/>
    <w:unhideWhenUsed/>
    <w:rsid w:val="007241B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11E69"/>
    <w:pPr>
      <w:ind w:left="720"/>
      <w:contextualSpacing/>
    </w:pPr>
    <w:rPr>
      <w:rFonts w:ascii="Calibri" w:eastAsiaTheme="minorHAnsi" w:hAnsi="Calibri" w:cs="Times New Roman"/>
      <w:sz w:val="22"/>
      <w:szCs w:val="22"/>
    </w:rPr>
  </w:style>
  <w:style w:type="paragraph" w:styleId="BalloonText">
    <w:name w:val="Balloon Text"/>
    <w:basedOn w:val="Normal"/>
    <w:link w:val="BalloonTextChar"/>
    <w:uiPriority w:val="99"/>
    <w:semiHidden/>
    <w:unhideWhenUsed/>
    <w:rsid w:val="00230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619"/>
    <w:rPr>
      <w:rFonts w:ascii="Segoe UI" w:hAnsi="Segoe UI" w:cs="Segoe UI"/>
      <w:sz w:val="18"/>
      <w:szCs w:val="18"/>
    </w:rPr>
  </w:style>
  <w:style w:type="character" w:styleId="CommentReference">
    <w:name w:val="annotation reference"/>
    <w:basedOn w:val="DefaultParagraphFont"/>
    <w:uiPriority w:val="99"/>
    <w:semiHidden/>
    <w:unhideWhenUsed/>
    <w:rsid w:val="00372E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67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F03B5BC35B84D86A60CA9186C5E9E" ma:contentTypeVersion="2" ma:contentTypeDescription="Create a new document." ma:contentTypeScope="" ma:versionID="838c05b32e6025cc9ba57b61e783495e">
  <xsd:schema xmlns:xsd="http://www.w3.org/2001/XMLSchema" xmlns:p="http://schemas.microsoft.com/office/2006/metadata/properties" xmlns:ns1="http://schemas.microsoft.com/sharepoint/v3" targetNamespace="http://schemas.microsoft.com/office/2006/metadata/properties" ma:root="true" ma:fieldsID="c7286741d282bb2d33147b5cb0b9004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311E6-1ECD-4F43-B327-50200FE3F5F5}">
  <ds:schemaRefs>
    <ds:schemaRef ds:uri="http://schemas.microsoft.com/sharepoint/v3/contenttype/forms"/>
  </ds:schemaRefs>
</ds:datastoreItem>
</file>

<file path=customXml/itemProps2.xml><?xml version="1.0" encoding="utf-8"?>
<ds:datastoreItem xmlns:ds="http://schemas.openxmlformats.org/officeDocument/2006/customXml" ds:itemID="{31E0E53B-D2CD-4DF8-976F-CCEE3D77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EE14FBB-96DF-41BF-9442-4463D15D85A5}">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94530562-64B0-4F3B-94D0-FB2AA0DA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Correspondence</vt:lpstr>
    </vt:vector>
  </TitlesOfParts>
  <Company>Price Communications</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dc:title>
  <dc:creator>Price Communications</dc:creator>
  <cp:lastModifiedBy>Steve Norcini</cp:lastModifiedBy>
  <cp:revision>2</cp:revision>
  <cp:lastPrinted>2024-01-02T18:15:00Z</cp:lastPrinted>
  <dcterms:created xsi:type="dcterms:W3CDTF">2024-01-02T20:11:00Z</dcterms:created>
  <dcterms:modified xsi:type="dcterms:W3CDTF">2024-01-02T20:11:00Z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0x010100274F03B5BC35B84D86A60CA9186C5E9E</vt:lpwstr>
  </property>
</Properties>
</file>